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51F9" w14:textId="77777777" w:rsidR="009A6835" w:rsidRDefault="002A2CBD">
      <w:pPr>
        <w:pStyle w:val="FirstParagraph"/>
      </w:pPr>
      <w:r>
        <w:rPr>
          <w:noProof/>
        </w:rPr>
        <w:drawing>
          <wp:inline distT="0" distB="0" distL="0" distR="0" wp14:anchorId="5E839D7A" wp14:editId="7A3D277C">
            <wp:extent cx="5727700" cy="5727700"/>
            <wp:effectExtent l="0" t="0" r="0" b="0"/>
            <wp:docPr id="1" name="Picture" descr="company logo"/>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fullscreen/public/South%20Causey%20Inn%20Logo-02.png?itok=jweBZEhj"/>
                    <pic:cNvPicPr>
                      <a:picLocks noChangeAspect="1" noChangeArrowheads="1"/>
                    </pic:cNvPicPr>
                  </pic:nvPicPr>
                  <pic:blipFill>
                    <a:blip r:embed="rId7"/>
                    <a:stretch>
                      <a:fillRect/>
                    </a:stretch>
                  </pic:blipFill>
                  <pic:spPr bwMode="auto">
                    <a:xfrm>
                      <a:off x="0" y="0"/>
                      <a:ext cx="5727700" cy="5727700"/>
                    </a:xfrm>
                    <a:prstGeom prst="rect">
                      <a:avLst/>
                    </a:prstGeom>
                    <a:noFill/>
                    <a:ln w="9525">
                      <a:noFill/>
                      <a:headEnd/>
                      <a:tailEnd/>
                    </a:ln>
                  </pic:spPr>
                </pic:pic>
              </a:graphicData>
            </a:graphic>
          </wp:inline>
        </w:drawing>
      </w:r>
    </w:p>
    <w:p w14:paraId="7BD1B3C4" w14:textId="77777777" w:rsidR="009A6835" w:rsidRDefault="002A2CBD">
      <w:pPr>
        <w:pStyle w:val="Heading1"/>
      </w:pPr>
      <w:bookmarkStart w:id="0" w:name="accessibility-guide-for-south-causey-inn"/>
      <w:r>
        <w:t>Accessibility Guide for South Causey Inn</w:t>
      </w:r>
      <w:bookmarkEnd w:id="0"/>
    </w:p>
    <w:p w14:paraId="36EA5F23" w14:textId="77777777" w:rsidR="009A6835" w:rsidRDefault="002A2CBD">
      <w:pPr>
        <w:pStyle w:val="FirstParagraph"/>
      </w:pPr>
      <w:hyperlink r:id="rId8">
        <w:r>
          <w:rPr>
            <w:rStyle w:val="Hyperlink"/>
          </w:rPr>
          <w:t>enquiries@southcausey.co.uk</w:t>
        </w:r>
      </w:hyperlink>
      <w:r>
        <w:t xml:space="preserve">, </w:t>
      </w:r>
      <w:hyperlink r:id="rId9">
        <w:r>
          <w:rPr>
            <w:rStyle w:val="Hyperlink"/>
          </w:rPr>
          <w:t>01207 235 555,</w:t>
        </w:r>
      </w:hyperlink>
      <w:r>
        <w:t xml:space="preserve"> </w:t>
      </w:r>
      <w:hyperlink r:id="rId10">
        <w:r>
          <w:rPr>
            <w:rStyle w:val="Hyperlink"/>
          </w:rPr>
          <w:t>http://www.southcausey.co.uk/</w:t>
        </w:r>
      </w:hyperlink>
    </w:p>
    <w:p w14:paraId="5850A225" w14:textId="77777777" w:rsidR="009A6835" w:rsidRDefault="002A2CBD">
      <w:pPr>
        <w:pStyle w:val="BodyText"/>
      </w:pPr>
      <w:r>
        <w:rPr>
          <w:b/>
        </w:rPr>
        <w:t>Contact for accessibility enquiries: Susan Moiser, Katy Burke, Rebecca Jones, Clare Carter</w:t>
      </w:r>
    </w:p>
    <w:p w14:paraId="28695CE1" w14:textId="77777777" w:rsidR="009A6835" w:rsidRDefault="002A2CBD">
      <w:pPr>
        <w:pStyle w:val="Heading3"/>
      </w:pPr>
      <w:bookmarkStart w:id="1" w:name="welcome"/>
      <w:r>
        <w:t>Welcome</w:t>
      </w:r>
      <w:bookmarkEnd w:id="1"/>
    </w:p>
    <w:p w14:paraId="6D1CEBBE" w14:textId="77777777" w:rsidR="009A6835" w:rsidRDefault="002A2CBD">
      <w:pPr>
        <w:pStyle w:val="FirstParagraph"/>
      </w:pPr>
      <w:r>
        <w:t>South Causey Inn is a family-owned hotel with a ‘country feel’ family pub, resta</w:t>
      </w:r>
      <w:r>
        <w:t>urant, and cocktail bar and is recognised for genuinely kind and generous service. The hotel has 55 unique bedrooms and suites, from cosy en suite rooms to themed suites with private parking, luxury hot tubs, plush interiors, waterfall showers, private gar</w:t>
      </w:r>
      <w:r>
        <w:t>dens, copper baths, and more.</w:t>
      </w:r>
    </w:p>
    <w:p w14:paraId="098CC738" w14:textId="77777777" w:rsidR="009A6835" w:rsidRDefault="002A2CBD">
      <w:pPr>
        <w:pStyle w:val="BodyText"/>
      </w:pPr>
      <w:r>
        <w:lastRenderedPageBreak/>
        <w:t>The hotel is perfectly positioned to offer unique cultural experiences in an incomparable location between Durham and Newcastle Cities, whilst also embracing Northern history, with the world famous Beamish Museum, and Tanfield</w:t>
      </w:r>
      <w:r>
        <w:t xml:space="preserve"> Railway just a stone's throw away.</w:t>
      </w:r>
    </w:p>
    <w:p w14:paraId="78C37819" w14:textId="77777777" w:rsidR="009A6835" w:rsidRDefault="002A2CBD">
      <w:pPr>
        <w:pStyle w:val="Compact"/>
      </w:pPr>
      <w:r>
        <w:t xml:space="preserve">Watch the video: </w:t>
      </w:r>
      <w:hyperlink r:id="rId11">
        <w:r>
          <w:rPr>
            <w:rStyle w:val="Hyperlink"/>
          </w:rPr>
          <w:t>Around the Inn</w:t>
        </w:r>
      </w:hyperlink>
    </w:p>
    <w:p w14:paraId="7DE33F3B" w14:textId="77777777" w:rsidR="009A6835" w:rsidRDefault="002A2CBD">
      <w:pPr>
        <w:pStyle w:val="Heading2"/>
      </w:pPr>
      <w:bookmarkStart w:id="2" w:name="at-a-glance"/>
      <w:r>
        <w:t>At a Glance</w:t>
      </w:r>
      <w:bookmarkEnd w:id="2"/>
    </w:p>
    <w:p w14:paraId="11FDA6DC" w14:textId="5B404409" w:rsidR="009A6835" w:rsidRDefault="002A2CBD">
      <w:pPr>
        <w:pStyle w:val="Heading3"/>
      </w:pPr>
      <w:bookmarkStart w:id="3" w:name="level-access"/>
      <w:r>
        <w:t xml:space="preserve"> Level Access</w:t>
      </w:r>
      <w:bookmarkEnd w:id="3"/>
    </w:p>
    <w:p w14:paraId="4AF6F31A" w14:textId="77777777" w:rsidR="009A6835" w:rsidRDefault="002A2CBD">
      <w:pPr>
        <w:numPr>
          <w:ilvl w:val="0"/>
          <w:numId w:val="2"/>
        </w:numPr>
      </w:pPr>
      <w:r>
        <w:t>There is level access from the main entrance to:</w:t>
      </w:r>
    </w:p>
    <w:p w14:paraId="7ED91A96" w14:textId="71FEE912" w:rsidR="009A6835" w:rsidRDefault="002A2CBD">
      <w:pPr>
        <w:pStyle w:val="Heading3"/>
      </w:pPr>
      <w:bookmarkStart w:id="4" w:name="bedrooms"/>
      <w:r>
        <w:t xml:space="preserve"> Bedrooms</w:t>
      </w:r>
      <w:bookmarkEnd w:id="4"/>
    </w:p>
    <w:p w14:paraId="69DDED24" w14:textId="77777777" w:rsidR="009A6835" w:rsidRDefault="002A2CBD">
      <w:pPr>
        <w:pStyle w:val="Compact"/>
        <w:numPr>
          <w:ilvl w:val="0"/>
          <w:numId w:val="4"/>
        </w:numPr>
      </w:pPr>
      <w:r>
        <w:t>We have non-allergic bedding.</w:t>
      </w:r>
    </w:p>
    <w:p w14:paraId="01DF79A4" w14:textId="5D5070A9" w:rsidR="009A6835" w:rsidRDefault="002A2CBD">
      <w:pPr>
        <w:pStyle w:val="Heading3"/>
      </w:pPr>
      <w:bookmarkStart w:id="5" w:name="hearing"/>
      <w:r>
        <w:t xml:space="preserve"> Hearing</w:t>
      </w:r>
      <w:bookmarkEnd w:id="5"/>
    </w:p>
    <w:p w14:paraId="754A29D8" w14:textId="2BB7FCBA" w:rsidR="009A6835" w:rsidRDefault="00175851">
      <w:pPr>
        <w:pStyle w:val="Compact"/>
        <w:numPr>
          <w:ilvl w:val="0"/>
          <w:numId w:val="5"/>
        </w:numPr>
      </w:pPr>
      <w:r>
        <w:t>Bedroom</w:t>
      </w:r>
      <w:r w:rsidR="002A2CBD">
        <w:t xml:space="preserve"> TVs have subtitles.</w:t>
      </w:r>
    </w:p>
    <w:p w14:paraId="39343630" w14:textId="77777777" w:rsidR="009A6835" w:rsidRDefault="002A2CBD">
      <w:pPr>
        <w:pStyle w:val="Heading2"/>
      </w:pPr>
      <w:bookmarkStart w:id="6" w:name="getting-here"/>
      <w:r>
        <w:t>Getting here</w:t>
      </w:r>
      <w:bookmarkEnd w:id="6"/>
    </w:p>
    <w:p w14:paraId="230F9D71" w14:textId="77777777" w:rsidR="009A6835" w:rsidRDefault="002A2CBD">
      <w:pPr>
        <w:pStyle w:val="Compact"/>
      </w:pPr>
      <w:r>
        <w:t>South Causey Inn</w:t>
      </w:r>
      <w:r>
        <w:br/>
        <w:t>Beamish Burn Road</w:t>
      </w:r>
      <w:r>
        <w:br/>
        <w:t>Stanley</w:t>
      </w:r>
      <w:r>
        <w:br/>
        <w:t>DH9 0LS</w:t>
      </w:r>
      <w:r>
        <w:br/>
      </w:r>
    </w:p>
    <w:p w14:paraId="2917AEE6" w14:textId="7208F94A" w:rsidR="009A6835" w:rsidRDefault="002A2CBD">
      <w:pPr>
        <w:pStyle w:val="Heading4"/>
      </w:pPr>
      <w:bookmarkStart w:id="7" w:name="travel-by-public-transport"/>
      <w:r>
        <w:t xml:space="preserve"> Travel by public transport</w:t>
      </w:r>
      <w:bookmarkEnd w:id="7"/>
    </w:p>
    <w:p w14:paraId="0C9D85E6" w14:textId="77777777" w:rsidR="009A6835" w:rsidRDefault="002A2CBD">
      <w:pPr>
        <w:pStyle w:val="Compact"/>
        <w:numPr>
          <w:ilvl w:val="0"/>
          <w:numId w:val="7"/>
        </w:numPr>
      </w:pPr>
      <w:r>
        <w:t>You can get to South Causey Inn by bus and train.</w:t>
      </w:r>
    </w:p>
    <w:p w14:paraId="122681F4" w14:textId="77777777" w:rsidR="009A6835" w:rsidRDefault="002A2CBD">
      <w:pPr>
        <w:pStyle w:val="Compact"/>
        <w:numPr>
          <w:ilvl w:val="0"/>
          <w:numId w:val="7"/>
        </w:numPr>
      </w:pPr>
      <w:r>
        <w:t>Kip Hill Garage The bus stop is 0.1 miles / 0.2 km from South Causey Inn.</w:t>
      </w:r>
    </w:p>
    <w:p w14:paraId="6A54265C" w14:textId="77777777" w:rsidR="009A6835" w:rsidRDefault="002A2CBD">
      <w:pPr>
        <w:pStyle w:val="Compact"/>
        <w:numPr>
          <w:ilvl w:val="0"/>
          <w:numId w:val="7"/>
        </w:numPr>
      </w:pPr>
      <w:r>
        <w:t>The nearest trai</w:t>
      </w:r>
      <w:r>
        <w:t>n station is Chester-le -Street. The train station is 6.5 miles / 10.5 km from South Causey Inn.</w:t>
      </w:r>
    </w:p>
    <w:p w14:paraId="39508485" w14:textId="5A4A5E1A" w:rsidR="009A6835" w:rsidRDefault="002A2CBD">
      <w:pPr>
        <w:pStyle w:val="Heading4"/>
      </w:pPr>
      <w:bookmarkStart w:id="8" w:name="travel-by-taxi"/>
      <w:r>
        <w:t xml:space="preserve"> Travel by taxi</w:t>
      </w:r>
      <w:bookmarkEnd w:id="8"/>
    </w:p>
    <w:p w14:paraId="60F8A7C6" w14:textId="77777777" w:rsidR="009A6835" w:rsidRDefault="002A2CBD">
      <w:pPr>
        <w:pStyle w:val="Compact"/>
        <w:numPr>
          <w:ilvl w:val="0"/>
          <w:numId w:val="8"/>
        </w:numPr>
      </w:pPr>
      <w:r>
        <w:t>You can get a taxi with Stanley Travel by calling 01207 237424. The taxi company has a wheelchair accessible vehicle.</w:t>
      </w:r>
    </w:p>
    <w:p w14:paraId="3E493F61" w14:textId="3E8A4A1F" w:rsidR="009A6835" w:rsidRDefault="002A2CBD">
      <w:pPr>
        <w:pStyle w:val="Heading4"/>
      </w:pPr>
      <w:bookmarkStart w:id="9" w:name="parking"/>
      <w:r>
        <w:t xml:space="preserve"> Parking</w:t>
      </w:r>
      <w:bookmarkEnd w:id="9"/>
    </w:p>
    <w:p w14:paraId="1B114E06" w14:textId="77777777" w:rsidR="009A6835" w:rsidRDefault="002A2CBD">
      <w:pPr>
        <w:pStyle w:val="Compact"/>
        <w:numPr>
          <w:ilvl w:val="0"/>
          <w:numId w:val="9"/>
        </w:numPr>
      </w:pPr>
      <w:r>
        <w:t>We have a car park. There are accessible parking spaces. The parking is less than 50 metres from the main entrance. Parking is free.</w:t>
      </w:r>
    </w:p>
    <w:p w14:paraId="01EAF13C" w14:textId="77777777" w:rsidR="009A6835" w:rsidRDefault="002A2CBD">
      <w:pPr>
        <w:pStyle w:val="Compact"/>
        <w:numPr>
          <w:ilvl w:val="0"/>
          <w:numId w:val="9"/>
        </w:numPr>
      </w:pPr>
      <w:r>
        <w:t>There is a drop-off point at the main entrance. The drop-off point has a dropped kerb.</w:t>
      </w:r>
    </w:p>
    <w:p w14:paraId="2D352EFD" w14:textId="77777777" w:rsidR="009A6835" w:rsidRDefault="002A2CBD">
      <w:pPr>
        <w:pStyle w:val="Compact"/>
        <w:numPr>
          <w:ilvl w:val="0"/>
          <w:numId w:val="9"/>
        </w:numPr>
      </w:pPr>
      <w:r>
        <w:t>From the car park to the entrance, t</w:t>
      </w:r>
      <w:r>
        <w:t>here is level access. There is a permanent ramp.</w:t>
      </w:r>
    </w:p>
    <w:p w14:paraId="6C586F7C" w14:textId="77777777" w:rsidR="009A6835" w:rsidRDefault="002A2CBD">
      <w:pPr>
        <w:pStyle w:val="Compact"/>
        <w:numPr>
          <w:ilvl w:val="0"/>
          <w:numId w:val="9"/>
        </w:numPr>
      </w:pPr>
      <w:r>
        <w:t>The path is sloped.</w:t>
      </w:r>
    </w:p>
    <w:p w14:paraId="17B9D525" w14:textId="77777777" w:rsidR="009A6835" w:rsidRDefault="002A2CBD">
      <w:pPr>
        <w:pStyle w:val="Compact"/>
        <w:numPr>
          <w:ilvl w:val="0"/>
          <w:numId w:val="9"/>
        </w:numPr>
      </w:pPr>
      <w:r>
        <w:t>We have a transport service, to take visitors from the car park to the main entrance.</w:t>
      </w:r>
    </w:p>
    <w:p w14:paraId="4F32B1E6" w14:textId="2447D66A" w:rsidR="009A6835" w:rsidRDefault="002A2CBD">
      <w:pPr>
        <w:pStyle w:val="Heading2"/>
      </w:pPr>
      <w:bookmarkStart w:id="10" w:name="arrival"/>
      <w:r>
        <w:t>Arrival</w:t>
      </w:r>
      <w:bookmarkEnd w:id="10"/>
      <w:r w:rsidR="00175851">
        <w:t xml:space="preserve"> &amp; </w:t>
      </w:r>
      <w:bookmarkStart w:id="11" w:name="getting-around-inside"/>
      <w:r w:rsidR="00175851">
        <w:t>Getting around inside</w:t>
      </w:r>
      <w:bookmarkEnd w:id="11"/>
    </w:p>
    <w:p w14:paraId="66DFAD01" w14:textId="42908D52" w:rsidR="009A6835" w:rsidRDefault="002A2CBD">
      <w:pPr>
        <w:pStyle w:val="Heading4"/>
      </w:pPr>
      <w:bookmarkStart w:id="12" w:name="path-to-main-entrance"/>
      <w:r>
        <w:t xml:space="preserve"> Path to main entrance</w:t>
      </w:r>
      <w:bookmarkEnd w:id="12"/>
    </w:p>
    <w:p w14:paraId="2DFCE125" w14:textId="77777777" w:rsidR="009A6835" w:rsidRDefault="002A2CBD">
      <w:pPr>
        <w:pStyle w:val="Compact"/>
        <w:numPr>
          <w:ilvl w:val="0"/>
          <w:numId w:val="10"/>
        </w:numPr>
      </w:pPr>
      <w:r>
        <w:t>From the street to the main entrance, there is level access.</w:t>
      </w:r>
    </w:p>
    <w:p w14:paraId="595623DA" w14:textId="77777777" w:rsidR="009A6835" w:rsidRDefault="002A2CBD">
      <w:pPr>
        <w:pStyle w:val="Compact"/>
        <w:numPr>
          <w:ilvl w:val="0"/>
          <w:numId w:val="10"/>
        </w:numPr>
      </w:pPr>
      <w:r>
        <w:t>There is</w:t>
      </w:r>
      <w:r>
        <w:t xml:space="preserve"> a permanent ramp.</w:t>
      </w:r>
    </w:p>
    <w:p w14:paraId="58AA531C" w14:textId="77777777" w:rsidR="009A6835" w:rsidRDefault="002A2CBD">
      <w:pPr>
        <w:pStyle w:val="Compact"/>
        <w:numPr>
          <w:ilvl w:val="0"/>
          <w:numId w:val="10"/>
        </w:numPr>
      </w:pPr>
      <w:r>
        <w:lastRenderedPageBreak/>
        <w:t>The path is sloped.</w:t>
      </w:r>
    </w:p>
    <w:p w14:paraId="19434F1D" w14:textId="2E7B12E4" w:rsidR="009A6835" w:rsidRDefault="002A2CBD">
      <w:pPr>
        <w:pStyle w:val="Heading4"/>
      </w:pPr>
      <w:bookmarkStart w:id="13" w:name="main-entrance"/>
      <w:r>
        <w:t xml:space="preserve"> Main entrance</w:t>
      </w:r>
      <w:bookmarkEnd w:id="13"/>
    </w:p>
    <w:p w14:paraId="463EBB44" w14:textId="77777777" w:rsidR="009A6835" w:rsidRDefault="002A2CBD">
      <w:pPr>
        <w:pStyle w:val="Compact"/>
        <w:numPr>
          <w:ilvl w:val="0"/>
          <w:numId w:val="11"/>
        </w:numPr>
      </w:pPr>
      <w:r>
        <w:t>The main entrance has level access.</w:t>
      </w:r>
    </w:p>
    <w:p w14:paraId="6FA2EE3A" w14:textId="77777777" w:rsidR="009A6835" w:rsidRDefault="002A2CBD">
      <w:pPr>
        <w:pStyle w:val="Compact"/>
        <w:numPr>
          <w:ilvl w:val="0"/>
          <w:numId w:val="11"/>
        </w:numPr>
      </w:pPr>
      <w:r>
        <w:t>The main door is side hung and manual.</w:t>
      </w:r>
    </w:p>
    <w:p w14:paraId="1CF3E805" w14:textId="27C5BF1B" w:rsidR="009A6835" w:rsidRDefault="002A2CBD">
      <w:pPr>
        <w:pStyle w:val="Heading4"/>
      </w:pPr>
      <w:bookmarkStart w:id="14" w:name="bedrooms-1"/>
      <w:r>
        <w:t>Bedrooms</w:t>
      </w:r>
      <w:bookmarkEnd w:id="14"/>
    </w:p>
    <w:p w14:paraId="5418D6DD" w14:textId="77777777" w:rsidR="009A6835" w:rsidRDefault="002A2CBD">
      <w:pPr>
        <w:pStyle w:val="Compact"/>
        <w:numPr>
          <w:ilvl w:val="0"/>
          <w:numId w:val="13"/>
        </w:numPr>
      </w:pPr>
      <w:r>
        <w:t>All bedrooms have windows.</w:t>
      </w:r>
    </w:p>
    <w:p w14:paraId="57F7CE53" w14:textId="77777777" w:rsidR="009A6835" w:rsidRDefault="002A2CBD">
      <w:pPr>
        <w:pStyle w:val="Compact"/>
        <w:numPr>
          <w:ilvl w:val="0"/>
          <w:numId w:val="13"/>
        </w:numPr>
      </w:pPr>
      <w:r>
        <w:t>Bedrooms have ceiling lights, bedside lamps and natural daylight.</w:t>
      </w:r>
    </w:p>
    <w:p w14:paraId="58B33186" w14:textId="77777777" w:rsidR="009A6835" w:rsidRDefault="002A2CBD">
      <w:pPr>
        <w:pStyle w:val="Compact"/>
        <w:numPr>
          <w:ilvl w:val="0"/>
          <w:numId w:val="13"/>
        </w:numPr>
      </w:pPr>
      <w:r>
        <w:t>Lights are LED. Some lights can be</w:t>
      </w:r>
      <w:r>
        <w:t xml:space="preserve"> controlled independently.</w:t>
      </w:r>
    </w:p>
    <w:p w14:paraId="6D7FC6AE" w14:textId="6B6C768C" w:rsidR="009A6835" w:rsidRDefault="002A2CBD">
      <w:pPr>
        <w:pStyle w:val="Compact"/>
        <w:numPr>
          <w:ilvl w:val="0"/>
          <w:numId w:val="13"/>
        </w:numPr>
      </w:pPr>
      <w:r>
        <w:t>TVs have subtitles.</w:t>
      </w:r>
    </w:p>
    <w:p w14:paraId="59F5FBB8" w14:textId="77777777" w:rsidR="009A6835" w:rsidRDefault="002A2CBD">
      <w:pPr>
        <w:pStyle w:val="Compact"/>
        <w:numPr>
          <w:ilvl w:val="0"/>
          <w:numId w:val="13"/>
        </w:numPr>
      </w:pPr>
      <w:r>
        <w:t>All bedrooms are non-smoking.</w:t>
      </w:r>
    </w:p>
    <w:p w14:paraId="4CC69B15" w14:textId="77777777" w:rsidR="009A6835" w:rsidRDefault="002A2CBD">
      <w:pPr>
        <w:pStyle w:val="Compact"/>
        <w:numPr>
          <w:ilvl w:val="0"/>
          <w:numId w:val="13"/>
        </w:numPr>
      </w:pPr>
      <w:r>
        <w:t>We have non-allergic bedding.</w:t>
      </w:r>
    </w:p>
    <w:p w14:paraId="7A385B47" w14:textId="77777777" w:rsidR="009A6835" w:rsidRDefault="002A2CBD">
      <w:pPr>
        <w:pStyle w:val="Compact"/>
        <w:numPr>
          <w:ilvl w:val="0"/>
          <w:numId w:val="13"/>
        </w:numPr>
      </w:pPr>
      <w:r>
        <w:t>Some bedrooms have fitted carpets.</w:t>
      </w:r>
    </w:p>
    <w:p w14:paraId="5F12AD26" w14:textId="3B0CD012" w:rsidR="009A6835" w:rsidRDefault="002A2CBD">
      <w:pPr>
        <w:pStyle w:val="Compact"/>
        <w:numPr>
          <w:ilvl w:val="0"/>
          <w:numId w:val="13"/>
        </w:numPr>
      </w:pPr>
      <w:r>
        <w:t xml:space="preserve">All bedrooms are </w:t>
      </w:r>
      <w:proofErr w:type="spellStart"/>
      <w:r>
        <w:t>ensuite</w:t>
      </w:r>
      <w:proofErr w:type="spellEnd"/>
      <w:r>
        <w:t>.</w:t>
      </w:r>
    </w:p>
    <w:p w14:paraId="0EA53221" w14:textId="410B2369" w:rsidR="00175851" w:rsidRDefault="00175851" w:rsidP="00175851">
      <w:pPr>
        <w:pStyle w:val="Compact"/>
        <w:rPr>
          <w:rFonts w:ascii="Helvetica" w:hAnsi="Helvetica" w:cs="Helvetica"/>
          <w:b/>
          <w:bCs/>
          <w:color w:val="333C4E"/>
          <w:shd w:val="clear" w:color="auto" w:fill="FFFFFF"/>
        </w:rPr>
      </w:pPr>
    </w:p>
    <w:p w14:paraId="635A5453" w14:textId="4B7EE7B5" w:rsidR="00175851" w:rsidRPr="00175851" w:rsidRDefault="00175851" w:rsidP="00175851">
      <w:pPr>
        <w:pStyle w:val="Compact"/>
        <w:rPr>
          <w:rFonts w:asciiTheme="majorHAnsi" w:hAnsiTheme="majorHAnsi" w:cstheme="majorHAnsi"/>
          <w:b/>
          <w:bCs/>
          <w:i/>
          <w:iCs/>
          <w:color w:val="8DB3E2" w:themeColor="text2" w:themeTint="66"/>
          <w:shd w:val="clear" w:color="auto" w:fill="FFFFFF"/>
        </w:rPr>
      </w:pPr>
      <w:r w:rsidRPr="00175851">
        <w:rPr>
          <w:rFonts w:asciiTheme="majorHAnsi" w:hAnsiTheme="majorHAnsi" w:cstheme="majorHAnsi"/>
          <w:b/>
          <w:bCs/>
          <w:i/>
          <w:iCs/>
          <w:color w:val="8DB3E2" w:themeColor="text2" w:themeTint="66"/>
          <w:shd w:val="clear" w:color="auto" w:fill="FFFFFF"/>
        </w:rPr>
        <w:t xml:space="preserve">Public Toilet </w:t>
      </w:r>
    </w:p>
    <w:p w14:paraId="06162394" w14:textId="77777777" w:rsidR="00175851" w:rsidRPr="00175851" w:rsidRDefault="00175851" w:rsidP="00175851">
      <w:pPr>
        <w:pStyle w:val="Compact"/>
        <w:numPr>
          <w:ilvl w:val="0"/>
          <w:numId w:val="16"/>
        </w:numPr>
        <w:rPr>
          <w:rFonts w:cs="Helvetica"/>
          <w:color w:val="333C4E"/>
          <w:shd w:val="clear" w:color="auto" w:fill="FFFFFF"/>
          <w:lang w:val="en-GB"/>
        </w:rPr>
      </w:pPr>
      <w:r w:rsidRPr="00175851">
        <w:rPr>
          <w:rFonts w:cs="Helvetica"/>
          <w:color w:val="333C4E"/>
          <w:shd w:val="clear" w:color="auto" w:fill="FFFFFF"/>
          <w:lang w:val="en-GB"/>
        </w:rPr>
        <w:t>There is a public toilet for disabled visitors.</w:t>
      </w:r>
    </w:p>
    <w:p w14:paraId="1A5FA43C" w14:textId="77777777" w:rsidR="00175851" w:rsidRPr="00175851" w:rsidRDefault="00175851" w:rsidP="00175851">
      <w:pPr>
        <w:pStyle w:val="Compact"/>
        <w:numPr>
          <w:ilvl w:val="0"/>
          <w:numId w:val="16"/>
        </w:numPr>
        <w:rPr>
          <w:rFonts w:cs="Helvetica"/>
          <w:color w:val="333C4E"/>
          <w:shd w:val="clear" w:color="auto" w:fill="FFFFFF"/>
          <w:lang w:val="en-GB"/>
        </w:rPr>
      </w:pPr>
      <w:r w:rsidRPr="00175851">
        <w:rPr>
          <w:rFonts w:cs="Helvetica"/>
          <w:color w:val="333C4E"/>
          <w:shd w:val="clear" w:color="auto" w:fill="FFFFFF"/>
          <w:lang w:val="en-GB"/>
        </w:rPr>
        <w:t>From the main entrance to the public toilet, there is level access.</w:t>
      </w:r>
    </w:p>
    <w:p w14:paraId="622C3F80" w14:textId="77777777" w:rsidR="00175851" w:rsidRPr="00175851" w:rsidRDefault="00175851" w:rsidP="00175851">
      <w:pPr>
        <w:pStyle w:val="Compact"/>
        <w:numPr>
          <w:ilvl w:val="0"/>
          <w:numId w:val="16"/>
        </w:numPr>
        <w:rPr>
          <w:rFonts w:cs="Helvetica"/>
          <w:color w:val="333C4E"/>
          <w:shd w:val="clear" w:color="auto" w:fill="FFFFFF"/>
          <w:lang w:val="en-GB"/>
        </w:rPr>
      </w:pPr>
      <w:r w:rsidRPr="00175851">
        <w:rPr>
          <w:rFonts w:cs="Helvetica"/>
          <w:color w:val="333C4E"/>
          <w:shd w:val="clear" w:color="auto" w:fill="FFFFFF"/>
          <w:lang w:val="en-GB"/>
        </w:rPr>
        <w:t>There is a permanent ramp.</w:t>
      </w:r>
    </w:p>
    <w:p w14:paraId="02E990AC" w14:textId="77777777" w:rsidR="00175851" w:rsidRDefault="00175851" w:rsidP="00175851">
      <w:pPr>
        <w:pStyle w:val="Compact"/>
        <w:rPr>
          <w:rFonts w:ascii="Helvetica" w:hAnsi="Helvetica" w:cs="Helvetica"/>
          <w:b/>
          <w:bCs/>
          <w:color w:val="333C4E"/>
          <w:shd w:val="clear" w:color="auto" w:fill="FFFFFF"/>
        </w:rPr>
      </w:pPr>
    </w:p>
    <w:p w14:paraId="75971C13" w14:textId="7280C246" w:rsidR="00175851" w:rsidRPr="00175851" w:rsidRDefault="00175851" w:rsidP="00175851">
      <w:pPr>
        <w:pStyle w:val="Compact"/>
        <w:rPr>
          <w:rFonts w:asciiTheme="majorHAnsi" w:hAnsiTheme="majorHAnsi" w:cstheme="majorHAnsi"/>
          <w:i/>
          <w:iCs/>
          <w:color w:val="548DD4" w:themeColor="text2" w:themeTint="99"/>
          <w:shd w:val="clear" w:color="auto" w:fill="FFFFFF"/>
        </w:rPr>
      </w:pPr>
      <w:r w:rsidRPr="00175851">
        <w:rPr>
          <w:rFonts w:asciiTheme="majorHAnsi" w:hAnsiTheme="majorHAnsi" w:cstheme="majorHAnsi"/>
          <w:i/>
          <w:iCs/>
          <w:color w:val="548DD4" w:themeColor="text2" w:themeTint="99"/>
          <w:shd w:val="clear" w:color="auto" w:fill="FFFFFF"/>
        </w:rPr>
        <w:t>Place to eat and drink</w:t>
      </w:r>
    </w:p>
    <w:p w14:paraId="51E4B9BA" w14:textId="77777777" w:rsidR="00175851" w:rsidRPr="00175851" w:rsidRDefault="00175851" w:rsidP="00175851">
      <w:pPr>
        <w:pStyle w:val="Compact"/>
        <w:numPr>
          <w:ilvl w:val="0"/>
          <w:numId w:val="15"/>
        </w:numPr>
        <w:rPr>
          <w:lang w:val="en-GB"/>
        </w:rPr>
      </w:pPr>
      <w:r w:rsidRPr="00175851">
        <w:rPr>
          <w:lang w:val="en-GB"/>
        </w:rPr>
        <w:t>There is background music sometimes.</w:t>
      </w:r>
    </w:p>
    <w:p w14:paraId="4EB5F022" w14:textId="77777777" w:rsidR="00175851" w:rsidRPr="00175851" w:rsidRDefault="00175851" w:rsidP="00175851">
      <w:pPr>
        <w:pStyle w:val="Compact"/>
        <w:numPr>
          <w:ilvl w:val="0"/>
          <w:numId w:val="15"/>
        </w:numPr>
        <w:rPr>
          <w:lang w:val="en-GB"/>
        </w:rPr>
      </w:pPr>
      <w:r w:rsidRPr="00175851">
        <w:rPr>
          <w:lang w:val="en-GB"/>
        </w:rPr>
        <w:t>We cater for vegetarian specific diets.</w:t>
      </w:r>
    </w:p>
    <w:p w14:paraId="50A9F0AA" w14:textId="77777777" w:rsidR="00175851" w:rsidRDefault="00175851" w:rsidP="00175851">
      <w:pPr>
        <w:pStyle w:val="Compact"/>
      </w:pPr>
    </w:p>
    <w:p w14:paraId="6A897C78" w14:textId="77777777" w:rsidR="009A6835" w:rsidRDefault="002A2CBD">
      <w:pPr>
        <w:pStyle w:val="Heading2"/>
      </w:pPr>
      <w:bookmarkStart w:id="15" w:name="getting-around-outside"/>
      <w:r>
        <w:t>Getting around outside</w:t>
      </w:r>
      <w:bookmarkEnd w:id="15"/>
    </w:p>
    <w:p w14:paraId="30F2BDEA" w14:textId="77777777" w:rsidR="00175851" w:rsidRDefault="00175851" w:rsidP="00175851">
      <w:pPr>
        <w:pStyle w:val="Compact"/>
        <w:ind w:left="480"/>
      </w:pPr>
    </w:p>
    <w:p w14:paraId="3694ECA8" w14:textId="4C6745EF" w:rsidR="009A6835" w:rsidRDefault="002A2CBD">
      <w:pPr>
        <w:pStyle w:val="Compact"/>
        <w:numPr>
          <w:ilvl w:val="0"/>
          <w:numId w:val="14"/>
        </w:numPr>
      </w:pPr>
      <w:r>
        <w:t>From the main entrance to the smoking area, there is level access. The smoking area has a shelter.</w:t>
      </w:r>
    </w:p>
    <w:p w14:paraId="20A46A02" w14:textId="1C23622C" w:rsidR="009A6835" w:rsidRDefault="009A6835">
      <w:pPr>
        <w:pStyle w:val="FirstParagraph"/>
      </w:pPr>
    </w:p>
    <w:sectPr w:rsidR="009A6835">
      <w:pgSz w:w="11906" w:h="16838"/>
      <w:pgMar w:top="1440" w:right="1440" w:bottom="1440" w:left="144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78C2" w14:textId="77777777" w:rsidR="002A2CBD" w:rsidRDefault="002A2CBD">
      <w:pPr>
        <w:spacing w:after="0"/>
      </w:pPr>
      <w:r>
        <w:separator/>
      </w:r>
    </w:p>
  </w:endnote>
  <w:endnote w:type="continuationSeparator" w:id="0">
    <w:p w14:paraId="4BAC3099" w14:textId="77777777" w:rsidR="002A2CBD" w:rsidRDefault="002A2C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AF2D" w14:textId="77777777" w:rsidR="002A2CBD" w:rsidRDefault="002A2CBD">
      <w:r>
        <w:separator/>
      </w:r>
    </w:p>
  </w:footnote>
  <w:footnote w:type="continuationSeparator" w:id="0">
    <w:p w14:paraId="07146FA0" w14:textId="77777777" w:rsidR="002A2CBD" w:rsidRDefault="002A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524504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4F7357F"/>
    <w:multiLevelType w:val="multilevel"/>
    <w:tmpl w:val="1916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F647C"/>
    <w:multiLevelType w:val="multilevel"/>
    <w:tmpl w:val="891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AE401"/>
    <w:multiLevelType w:val="multilevel"/>
    <w:tmpl w:val="E3EED0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75851"/>
    <w:rsid w:val="002A2CBD"/>
    <w:rsid w:val="004E29B3"/>
    <w:rsid w:val="00590D07"/>
    <w:rsid w:val="00784D58"/>
    <w:rsid w:val="008D6863"/>
    <w:rsid w:val="009A6835"/>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BB10"/>
  <w15:docId w15:val="{6A1BFE03-8618-46B5-A597-5D0BE43A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uppressAutoHyphens/>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lang w:val="en-US"/>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Characters">
    <w:name w:val="Footnote Characters"/>
    <w:basedOn w:val="CaptionChar"/>
    <w:qFormat/>
    <w:rPr>
      <w:vertAlign w:val="superscript"/>
    </w:rPr>
  </w:style>
  <w:style w:type="character" w:customStyle="1" w:styleId="FootnoteAnchor">
    <w:name w:val="Footnote Anchor"/>
    <w:rPr>
      <w:vertAlign w:val="superscript"/>
    </w:rPr>
  </w:style>
  <w:style w:type="character" w:styleId="Hyperlink">
    <w:name w:val="Hyperlink"/>
    <w:basedOn w:val="CaptionCh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qFormat/>
    <w:pPr>
      <w:spacing w:before="180" w:after="180"/>
    </w:pPr>
  </w:style>
  <w:style w:type="paragraph" w:styleId="List">
    <w:name w:val="List"/>
    <w:basedOn w:val="BodyText"/>
    <w:rPr>
      <w:rFonts w:cs="Lohit Devanagari"/>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Lohit Devanagari"/>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spacing w:after="200"/>
      <w:jc w:val="center"/>
    </w:pPr>
    <w:rPr>
      <w:lang w:val="en-US"/>
    </w:rPr>
  </w:style>
  <w:style w:type="paragraph" w:styleId="Date">
    <w:name w:val="Date"/>
    <w:next w:val="BodyText"/>
    <w:qFormat/>
    <w:pPr>
      <w:keepNext/>
      <w:keepLines/>
      <w:spacing w:after="200"/>
      <w:jc w:val="center"/>
    </w:pPr>
    <w:rPr>
      <w:lang w:val="en-US"/>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paragraph" w:customStyle="1" w:styleId="DefinitionTerm">
    <w:name w:val="Definition Term"/>
    <w:basedOn w:val="Normal"/>
    <w:next w:val="Definition"/>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IndexHeading">
    <w:name w:val="index heading"/>
    <w:basedOn w:val="Heading"/>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qFormat/>
  </w:style>
  <w:style w:type="table" w:customStyle="1" w:styleId="Table">
    <w:name w:val="Table"/>
    <w:semiHidden/>
    <w:unhideWhenUsed/>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0999">
      <w:bodyDiv w:val="1"/>
      <w:marLeft w:val="0"/>
      <w:marRight w:val="0"/>
      <w:marTop w:val="0"/>
      <w:marBottom w:val="0"/>
      <w:divBdr>
        <w:top w:val="none" w:sz="0" w:space="0" w:color="auto"/>
        <w:left w:val="none" w:sz="0" w:space="0" w:color="auto"/>
        <w:bottom w:val="none" w:sz="0" w:space="0" w:color="auto"/>
        <w:right w:val="none" w:sz="0" w:space="0" w:color="auto"/>
      </w:divBdr>
    </w:div>
    <w:div w:id="1570727645">
      <w:bodyDiv w:val="1"/>
      <w:marLeft w:val="0"/>
      <w:marRight w:val="0"/>
      <w:marTop w:val="0"/>
      <w:marBottom w:val="0"/>
      <w:divBdr>
        <w:top w:val="none" w:sz="0" w:space="0" w:color="auto"/>
        <w:left w:val="none" w:sz="0" w:space="0" w:color="auto"/>
        <w:bottom w:val="none" w:sz="0" w:space="0" w:color="auto"/>
        <w:right w:val="none" w:sz="0" w:space="0" w:color="auto"/>
      </w:divBdr>
      <w:divsChild>
        <w:div w:id="1809321107">
          <w:marLeft w:val="0"/>
          <w:marRight w:val="0"/>
          <w:marTop w:val="0"/>
          <w:marBottom w:val="0"/>
          <w:divBdr>
            <w:top w:val="none" w:sz="0" w:space="0" w:color="auto"/>
            <w:left w:val="none" w:sz="0" w:space="0" w:color="auto"/>
            <w:bottom w:val="none" w:sz="0" w:space="0" w:color="auto"/>
            <w:right w:val="none" w:sz="0" w:space="0" w:color="auto"/>
          </w:divBdr>
        </w:div>
      </w:divsChild>
    </w:div>
    <w:div w:id="1606840792">
      <w:bodyDiv w:val="1"/>
      <w:marLeft w:val="0"/>
      <w:marRight w:val="0"/>
      <w:marTop w:val="0"/>
      <w:marBottom w:val="0"/>
      <w:divBdr>
        <w:top w:val="none" w:sz="0" w:space="0" w:color="auto"/>
        <w:left w:val="none" w:sz="0" w:space="0" w:color="auto"/>
        <w:bottom w:val="none" w:sz="0" w:space="0" w:color="auto"/>
        <w:right w:val="none" w:sz="0" w:space="0" w:color="auto"/>
      </w:divBdr>
    </w:div>
    <w:div w:id="2105108035">
      <w:bodyDiv w:val="1"/>
      <w:marLeft w:val="0"/>
      <w:marRight w:val="0"/>
      <w:marTop w:val="0"/>
      <w:marBottom w:val="0"/>
      <w:divBdr>
        <w:top w:val="none" w:sz="0" w:space="0" w:color="auto"/>
        <w:left w:val="none" w:sz="0" w:space="0" w:color="auto"/>
        <w:bottom w:val="none" w:sz="0" w:space="0" w:color="auto"/>
        <w:right w:val="none" w:sz="0" w:space="0" w:color="auto"/>
      </w:divBdr>
      <w:divsChild>
        <w:div w:id="10418317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outhcause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o7r43Puhyc0" TargetMode="External"/><Relationship Id="rId5" Type="http://schemas.openxmlformats.org/officeDocument/2006/relationships/footnotes" Target="footnotes.xml"/><Relationship Id="rId10" Type="http://schemas.openxmlformats.org/officeDocument/2006/relationships/hyperlink" Target="http://www.southcausey.co.uk/" TargetMode="External"/><Relationship Id="rId4" Type="http://schemas.openxmlformats.org/officeDocument/2006/relationships/webSettings" Target="webSettings.xml"/><Relationship Id="rId9" Type="http://schemas.openxmlformats.org/officeDocument/2006/relationships/hyperlink" Target="tel:01207%20235%20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 Causey</dc:creator>
  <cp:keywords/>
  <cp:lastModifiedBy>South Causey</cp:lastModifiedBy>
  <cp:revision>2</cp:revision>
  <dcterms:created xsi:type="dcterms:W3CDTF">2024-06-18T14:59:00Z</dcterms:created>
  <dcterms:modified xsi:type="dcterms:W3CDTF">2024-06-18T14:59:00Z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