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49"/>
        <w:tblW w:w="0" w:type="auto"/>
        <w:tblLook w:val="04A0" w:firstRow="1" w:lastRow="0" w:firstColumn="1" w:lastColumn="0" w:noHBand="0" w:noVBand="1"/>
      </w:tblPr>
      <w:tblGrid>
        <w:gridCol w:w="8522"/>
      </w:tblGrid>
      <w:tr w:rsidR="004E2951" w14:paraId="32809198" w14:textId="77777777" w:rsidTr="009E79C5">
        <w:tc>
          <w:tcPr>
            <w:tcW w:w="8522" w:type="dxa"/>
            <w:shd w:val="clear" w:color="auto" w:fill="8EAADB" w:themeFill="accent1" w:themeFillTint="99"/>
          </w:tcPr>
          <w:p w14:paraId="7A8DF1C2" w14:textId="77777777" w:rsidR="004E2951" w:rsidRPr="005A3CC9" w:rsidRDefault="004E2951" w:rsidP="009E79C5">
            <w:pPr>
              <w:jc w:val="right"/>
              <w:rPr>
                <w:rFonts w:asciiTheme="minorHAnsi" w:hAnsiTheme="minorHAnsi" w:cstheme="minorHAnsi"/>
                <w:caps/>
                <w:sz w:val="20"/>
                <w:szCs w:val="20"/>
              </w:rPr>
            </w:pPr>
            <w:bookmarkStart w:id="0" w:name="_Hlk43461417"/>
            <w:r w:rsidRPr="005A3CC9">
              <w:rPr>
                <w:rFonts w:asciiTheme="minorHAnsi" w:hAnsiTheme="minorHAnsi" w:cstheme="minorHAnsi"/>
                <w:caps/>
                <w:sz w:val="20"/>
                <w:szCs w:val="20"/>
              </w:rPr>
              <w:t xml:space="preserve">south causey inn                                               risk ASSESSMENT </w:t>
            </w:r>
          </w:p>
        </w:tc>
      </w:tr>
      <w:tr w:rsidR="004E2951" w14:paraId="7FD47EEA" w14:textId="77777777" w:rsidTr="009E79C5">
        <w:tc>
          <w:tcPr>
            <w:tcW w:w="8522" w:type="dxa"/>
          </w:tcPr>
          <w:p w14:paraId="095E4046"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RISK ASSESSMENT </w:t>
            </w:r>
            <w:r>
              <w:rPr>
                <w:rFonts w:asciiTheme="minorHAnsi" w:hAnsiTheme="minorHAnsi" w:cstheme="minorHAnsi"/>
                <w:sz w:val="20"/>
                <w:szCs w:val="20"/>
              </w:rPr>
              <w:t>2</w:t>
            </w:r>
            <w:r w:rsidRPr="005A3CC9">
              <w:rPr>
                <w:rFonts w:asciiTheme="minorHAnsi" w:hAnsiTheme="minorHAnsi" w:cstheme="minorHAnsi"/>
                <w:sz w:val="20"/>
                <w:szCs w:val="20"/>
              </w:rPr>
              <w:t xml:space="preserve"> – COVID 19</w:t>
            </w:r>
          </w:p>
        </w:tc>
      </w:tr>
      <w:tr w:rsidR="004E2951" w14:paraId="43A20B7E" w14:textId="77777777" w:rsidTr="009E79C5">
        <w:tc>
          <w:tcPr>
            <w:tcW w:w="8522" w:type="dxa"/>
          </w:tcPr>
          <w:p w14:paraId="1615CDC6" w14:textId="77777777" w:rsidR="004E2951" w:rsidRPr="005A3CC9" w:rsidRDefault="004E2951" w:rsidP="009E79C5">
            <w:pPr>
              <w:rPr>
                <w:rFonts w:asciiTheme="minorHAnsi" w:hAnsiTheme="minorHAnsi" w:cstheme="minorHAnsi"/>
                <w:b/>
                <w:bCs/>
                <w:sz w:val="20"/>
                <w:szCs w:val="20"/>
              </w:rPr>
            </w:pPr>
            <w:r w:rsidRPr="005A3CC9">
              <w:rPr>
                <w:rFonts w:asciiTheme="minorHAnsi" w:hAnsiTheme="minorHAnsi" w:cstheme="minorHAnsi"/>
                <w:b/>
                <w:bCs/>
                <w:sz w:val="20"/>
                <w:szCs w:val="20"/>
              </w:rPr>
              <w:t xml:space="preserve">TASK/ ACTIVITY: </w:t>
            </w:r>
          </w:p>
          <w:p w14:paraId="5D83D4A8" w14:textId="77777777" w:rsidR="004E2951" w:rsidRPr="005A3CC9" w:rsidRDefault="004E2951" w:rsidP="009E79C5">
            <w:pPr>
              <w:rPr>
                <w:rFonts w:asciiTheme="minorHAnsi" w:hAnsiTheme="minorHAnsi" w:cstheme="minorHAnsi"/>
                <w:sz w:val="20"/>
                <w:szCs w:val="20"/>
              </w:rPr>
            </w:pPr>
          </w:p>
          <w:p w14:paraId="258225EC" w14:textId="77777777" w:rsidR="004E2951"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The spread of COVID 19 – </w:t>
            </w:r>
            <w:r>
              <w:rPr>
                <w:rFonts w:asciiTheme="minorHAnsi" w:hAnsiTheme="minorHAnsi" w:cstheme="minorHAnsi"/>
                <w:sz w:val="20"/>
                <w:szCs w:val="20"/>
              </w:rPr>
              <w:t xml:space="preserve">General </w:t>
            </w:r>
          </w:p>
          <w:p w14:paraId="0CF59000" w14:textId="77777777" w:rsidR="004E2951" w:rsidRPr="005A3CC9" w:rsidRDefault="004E2951" w:rsidP="009E79C5">
            <w:pPr>
              <w:rPr>
                <w:rFonts w:asciiTheme="minorHAnsi" w:hAnsiTheme="minorHAnsi" w:cstheme="minorHAnsi"/>
                <w:sz w:val="20"/>
                <w:szCs w:val="20"/>
                <w:highlight w:val="yellow"/>
              </w:rPr>
            </w:pPr>
          </w:p>
        </w:tc>
      </w:tr>
      <w:tr w:rsidR="004E2951" w14:paraId="68793FC8" w14:textId="77777777" w:rsidTr="009E79C5">
        <w:tc>
          <w:tcPr>
            <w:tcW w:w="8522" w:type="dxa"/>
          </w:tcPr>
          <w:p w14:paraId="3A9FC328" w14:textId="77777777" w:rsidR="004E2951" w:rsidRDefault="004E2951" w:rsidP="009E79C5">
            <w:pPr>
              <w:rPr>
                <w:rFonts w:asciiTheme="minorHAnsi" w:hAnsiTheme="minorHAnsi" w:cstheme="minorHAnsi"/>
                <w:b/>
                <w:bCs/>
                <w:sz w:val="20"/>
                <w:szCs w:val="20"/>
              </w:rPr>
            </w:pPr>
            <w:r w:rsidRPr="005A3CC9">
              <w:rPr>
                <w:rFonts w:asciiTheme="minorHAnsi" w:hAnsiTheme="minorHAnsi" w:cstheme="minorHAnsi"/>
                <w:b/>
                <w:bCs/>
                <w:sz w:val="20"/>
                <w:szCs w:val="20"/>
              </w:rPr>
              <w:t xml:space="preserve">TASK DESCRIPTION: </w:t>
            </w:r>
          </w:p>
          <w:p w14:paraId="1E0E9BF7" w14:textId="77777777" w:rsidR="004E2951" w:rsidRPr="00321C2C" w:rsidRDefault="004E2951" w:rsidP="009E79C5">
            <w:pPr>
              <w:rPr>
                <w:rFonts w:asciiTheme="minorHAnsi" w:hAnsiTheme="minorHAnsi" w:cstheme="minorHAnsi"/>
                <w:sz w:val="20"/>
                <w:szCs w:val="20"/>
              </w:rPr>
            </w:pPr>
            <w:r w:rsidRPr="00321C2C">
              <w:rPr>
                <w:rFonts w:asciiTheme="minorHAnsi" w:hAnsiTheme="minorHAnsi" w:cstheme="minorHAnsi"/>
                <w:sz w:val="20"/>
                <w:szCs w:val="20"/>
              </w:rPr>
              <w:t>General operations</w:t>
            </w:r>
          </w:p>
          <w:p w14:paraId="318222AE" w14:textId="77777777" w:rsidR="004E2951" w:rsidRPr="005A3CC9" w:rsidRDefault="004E2951" w:rsidP="009E79C5">
            <w:pPr>
              <w:rPr>
                <w:rFonts w:asciiTheme="minorHAnsi" w:hAnsiTheme="minorHAnsi" w:cstheme="minorHAnsi"/>
                <w:sz w:val="20"/>
                <w:szCs w:val="20"/>
              </w:rPr>
            </w:pPr>
          </w:p>
        </w:tc>
      </w:tr>
      <w:tr w:rsidR="004E2951" w14:paraId="035F7EEF" w14:textId="77777777" w:rsidTr="009E79C5">
        <w:tc>
          <w:tcPr>
            <w:tcW w:w="8522" w:type="dxa"/>
          </w:tcPr>
          <w:p w14:paraId="0E90BBF1" w14:textId="77777777" w:rsidR="004E2951" w:rsidRPr="005A3CC9" w:rsidRDefault="004E2951" w:rsidP="009E79C5">
            <w:pPr>
              <w:rPr>
                <w:rFonts w:asciiTheme="minorHAnsi" w:hAnsiTheme="minorHAnsi" w:cstheme="minorHAnsi"/>
                <w:b/>
                <w:bCs/>
                <w:sz w:val="20"/>
                <w:szCs w:val="20"/>
              </w:rPr>
            </w:pPr>
            <w:r w:rsidRPr="005A3CC9">
              <w:rPr>
                <w:rFonts w:asciiTheme="minorHAnsi" w:hAnsiTheme="minorHAnsi" w:cstheme="minorHAnsi"/>
                <w:b/>
                <w:bCs/>
                <w:sz w:val="20"/>
                <w:szCs w:val="20"/>
              </w:rPr>
              <w:t xml:space="preserve">MAIN HAZARDS: </w:t>
            </w:r>
          </w:p>
          <w:p w14:paraId="6186CFAF" w14:textId="77777777" w:rsidR="004E2951" w:rsidRPr="005A3CC9" w:rsidRDefault="004E2951" w:rsidP="009E79C5">
            <w:pPr>
              <w:rPr>
                <w:rFonts w:asciiTheme="minorHAnsi" w:hAnsiTheme="minorHAnsi" w:cstheme="minorHAnsi"/>
                <w:b/>
                <w:bCs/>
                <w:sz w:val="20"/>
                <w:szCs w:val="20"/>
              </w:rPr>
            </w:pPr>
          </w:p>
          <w:p w14:paraId="0BDA6330"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THE SPREAD OF COVID 19 </w:t>
            </w:r>
          </w:p>
          <w:p w14:paraId="541BF085" w14:textId="77777777" w:rsidR="004E2951" w:rsidRPr="005A3CC9" w:rsidRDefault="004E2951" w:rsidP="009E79C5">
            <w:pPr>
              <w:rPr>
                <w:rFonts w:asciiTheme="minorHAnsi" w:hAnsiTheme="minorHAnsi" w:cstheme="minorHAnsi"/>
                <w:sz w:val="20"/>
                <w:szCs w:val="20"/>
              </w:rPr>
            </w:pPr>
          </w:p>
          <w:p w14:paraId="4EE6EE1D" w14:textId="77777777" w:rsidR="004E2951" w:rsidRPr="005A3CC9" w:rsidRDefault="004E2951" w:rsidP="009E79C5">
            <w:pPr>
              <w:rPr>
                <w:rFonts w:asciiTheme="minorHAnsi" w:hAnsiTheme="minorHAnsi" w:cstheme="minorHAnsi"/>
                <w:sz w:val="20"/>
                <w:szCs w:val="20"/>
              </w:rPr>
            </w:pPr>
          </w:p>
          <w:p w14:paraId="0C49B989" w14:textId="77777777" w:rsidR="004E2951" w:rsidRPr="005A3CC9" w:rsidRDefault="004E2951" w:rsidP="009E79C5">
            <w:pPr>
              <w:rPr>
                <w:rFonts w:asciiTheme="minorHAnsi" w:hAnsiTheme="minorHAnsi" w:cstheme="minorHAnsi"/>
                <w:sz w:val="20"/>
                <w:szCs w:val="20"/>
              </w:rPr>
            </w:pPr>
          </w:p>
        </w:tc>
      </w:tr>
      <w:tr w:rsidR="004E2951" w14:paraId="598C43E8" w14:textId="77777777" w:rsidTr="009E79C5">
        <w:tc>
          <w:tcPr>
            <w:tcW w:w="8522" w:type="dxa"/>
            <w:shd w:val="clear" w:color="auto" w:fill="8EAADB" w:themeFill="accent1" w:themeFillTint="99"/>
          </w:tcPr>
          <w:p w14:paraId="01955937" w14:textId="77777777" w:rsidR="004E2951" w:rsidRPr="005A3CC9" w:rsidRDefault="004E2951" w:rsidP="009E79C5">
            <w:pPr>
              <w:rPr>
                <w:rFonts w:asciiTheme="minorHAnsi" w:hAnsiTheme="minorHAnsi" w:cstheme="minorHAnsi"/>
                <w:sz w:val="20"/>
                <w:szCs w:val="20"/>
              </w:rPr>
            </w:pPr>
          </w:p>
        </w:tc>
      </w:tr>
      <w:tr w:rsidR="004E2951" w14:paraId="17731E84" w14:textId="77777777" w:rsidTr="009E79C5">
        <w:tc>
          <w:tcPr>
            <w:tcW w:w="8522" w:type="dxa"/>
          </w:tcPr>
          <w:p w14:paraId="75160C92" w14:textId="77777777" w:rsidR="004E2951" w:rsidRPr="005A3CC9" w:rsidRDefault="004E2951" w:rsidP="009E79C5">
            <w:pPr>
              <w:rPr>
                <w:rFonts w:asciiTheme="minorHAnsi" w:hAnsiTheme="minorHAnsi" w:cstheme="minorHAnsi"/>
                <w:b/>
                <w:bCs/>
                <w:sz w:val="20"/>
                <w:szCs w:val="20"/>
              </w:rPr>
            </w:pPr>
            <w:r w:rsidRPr="005A3CC9">
              <w:rPr>
                <w:rFonts w:asciiTheme="minorHAnsi" w:hAnsiTheme="minorHAnsi" w:cstheme="minorHAnsi"/>
                <w:b/>
                <w:bCs/>
                <w:sz w:val="20"/>
                <w:szCs w:val="20"/>
              </w:rPr>
              <w:t>PERSONS EXPOSED:</w:t>
            </w:r>
          </w:p>
          <w:p w14:paraId="69ED3AEB" w14:textId="77777777" w:rsidR="004E2951" w:rsidRPr="005A3CC9" w:rsidRDefault="004E2951" w:rsidP="009E79C5">
            <w:pPr>
              <w:rPr>
                <w:rFonts w:asciiTheme="minorHAnsi" w:hAnsiTheme="minorHAnsi" w:cstheme="minorHAnsi"/>
                <w:sz w:val="20"/>
                <w:szCs w:val="20"/>
              </w:rPr>
            </w:pPr>
          </w:p>
          <w:p w14:paraId="4CFA2934"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EMPLOYEES </w:t>
            </w:r>
          </w:p>
          <w:p w14:paraId="340B95F2"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CONTACTORS </w:t>
            </w:r>
          </w:p>
          <w:p w14:paraId="3B842787" w14:textId="77777777" w:rsidR="004E2951" w:rsidRPr="005A3CC9" w:rsidRDefault="004E2951" w:rsidP="009E79C5">
            <w:pPr>
              <w:rPr>
                <w:rFonts w:asciiTheme="minorHAnsi" w:hAnsiTheme="minorHAnsi" w:cstheme="minorHAnsi"/>
                <w:sz w:val="20"/>
                <w:szCs w:val="20"/>
              </w:rPr>
            </w:pPr>
            <w:r>
              <w:rPr>
                <w:rFonts w:asciiTheme="minorHAnsi" w:hAnsiTheme="minorHAnsi" w:cstheme="minorHAnsi"/>
                <w:sz w:val="20"/>
                <w:szCs w:val="20"/>
              </w:rPr>
              <w:t xml:space="preserve">GENERAL PUBLIC </w:t>
            </w:r>
          </w:p>
          <w:p w14:paraId="57ED2BE0" w14:textId="77777777" w:rsidR="004E2951" w:rsidRPr="005A3CC9" w:rsidRDefault="004E2951" w:rsidP="009E79C5">
            <w:pPr>
              <w:rPr>
                <w:rFonts w:asciiTheme="minorHAnsi" w:hAnsiTheme="minorHAnsi" w:cstheme="minorHAnsi"/>
                <w:sz w:val="20"/>
                <w:szCs w:val="20"/>
              </w:rPr>
            </w:pPr>
          </w:p>
          <w:p w14:paraId="40B9154E" w14:textId="77777777" w:rsidR="004E2951" w:rsidRPr="005A3CC9" w:rsidRDefault="004E2951" w:rsidP="009E79C5">
            <w:pPr>
              <w:rPr>
                <w:rFonts w:asciiTheme="minorHAnsi" w:hAnsiTheme="minorHAnsi" w:cstheme="minorHAnsi"/>
                <w:sz w:val="20"/>
                <w:szCs w:val="20"/>
              </w:rPr>
            </w:pPr>
          </w:p>
        </w:tc>
      </w:tr>
      <w:tr w:rsidR="004E2951" w14:paraId="1138C4B0" w14:textId="77777777" w:rsidTr="009E79C5">
        <w:tc>
          <w:tcPr>
            <w:tcW w:w="8522" w:type="dxa"/>
            <w:shd w:val="clear" w:color="auto" w:fill="8EAADB" w:themeFill="accent1" w:themeFillTint="99"/>
          </w:tcPr>
          <w:p w14:paraId="366664E0" w14:textId="77777777" w:rsidR="004E2951" w:rsidRPr="005A3CC9" w:rsidRDefault="004E2951" w:rsidP="009E79C5">
            <w:pPr>
              <w:rPr>
                <w:rFonts w:asciiTheme="minorHAnsi" w:hAnsiTheme="minorHAnsi" w:cstheme="minorHAnsi"/>
                <w:sz w:val="20"/>
                <w:szCs w:val="20"/>
              </w:rPr>
            </w:pPr>
          </w:p>
        </w:tc>
      </w:tr>
      <w:tr w:rsidR="004E2951" w14:paraId="6FAB7C13" w14:textId="77777777" w:rsidTr="009E79C5">
        <w:tc>
          <w:tcPr>
            <w:tcW w:w="8522" w:type="dxa"/>
            <w:shd w:val="clear" w:color="auto" w:fill="auto"/>
          </w:tcPr>
          <w:p w14:paraId="49DE4936"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CONTROLS REQUIRED  </w:t>
            </w:r>
          </w:p>
        </w:tc>
      </w:tr>
      <w:tr w:rsidR="004E2951" w14:paraId="115D4EB0" w14:textId="77777777" w:rsidTr="009E79C5">
        <w:trPr>
          <w:trHeight w:val="87"/>
        </w:trPr>
        <w:tc>
          <w:tcPr>
            <w:tcW w:w="8522" w:type="dxa"/>
            <w:shd w:val="clear" w:color="auto" w:fill="auto"/>
          </w:tcPr>
          <w:p w14:paraId="20C3CE7B" w14:textId="77777777" w:rsidR="004E2951" w:rsidRDefault="004E2951" w:rsidP="009E79C5">
            <w:pPr>
              <w:rPr>
                <w:rFonts w:asciiTheme="minorHAnsi" w:hAnsiTheme="minorHAnsi" w:cstheme="minorHAnsi"/>
                <w:sz w:val="20"/>
                <w:szCs w:val="20"/>
              </w:rPr>
            </w:pPr>
            <w:r>
              <w:rPr>
                <w:rFonts w:asciiTheme="minorHAnsi" w:hAnsiTheme="minorHAnsi" w:cstheme="minorHAnsi"/>
                <w:sz w:val="20"/>
                <w:szCs w:val="20"/>
              </w:rPr>
              <w:t xml:space="preserve">SYMPTOMS AND SELF ISOLATING </w:t>
            </w:r>
          </w:p>
          <w:p w14:paraId="12D4F59D" w14:textId="77777777" w:rsidR="004E2951" w:rsidRDefault="004E2951" w:rsidP="004E2951">
            <w:pPr>
              <w:pStyle w:val="ListParagraph"/>
              <w:numPr>
                <w:ilvl w:val="0"/>
                <w:numId w:val="4"/>
              </w:numPr>
              <w:rPr>
                <w:rFonts w:cstheme="minorHAnsi"/>
              </w:rPr>
            </w:pPr>
            <w:r>
              <w:rPr>
                <w:rFonts w:cstheme="minorHAnsi"/>
              </w:rPr>
              <w:t xml:space="preserve">Anyone with symptoms – a high temperature and/ or a new and persistent cough - not to leave home and contact management via telephone </w:t>
            </w:r>
          </w:p>
          <w:p w14:paraId="0EDF52F7" w14:textId="77777777" w:rsidR="004E2951" w:rsidRDefault="004E2951" w:rsidP="004E2951">
            <w:pPr>
              <w:pStyle w:val="ListParagraph"/>
              <w:numPr>
                <w:ilvl w:val="0"/>
                <w:numId w:val="4"/>
              </w:numPr>
              <w:rPr>
                <w:rFonts w:cstheme="minorHAnsi"/>
              </w:rPr>
            </w:pPr>
            <w:r>
              <w:rPr>
                <w:rFonts w:cstheme="minorHAnsi"/>
              </w:rPr>
              <w:t>Follow Government guidelines for self-isolating</w:t>
            </w:r>
          </w:p>
          <w:p w14:paraId="287E99C9" w14:textId="77777777" w:rsidR="004E2951" w:rsidRDefault="004E2951" w:rsidP="004E2951">
            <w:pPr>
              <w:pStyle w:val="ListParagraph"/>
              <w:numPr>
                <w:ilvl w:val="0"/>
                <w:numId w:val="4"/>
              </w:numPr>
              <w:rPr>
                <w:rFonts w:cstheme="minorHAnsi"/>
              </w:rPr>
            </w:pPr>
            <w:r>
              <w:rPr>
                <w:rFonts w:cstheme="minorHAnsi"/>
              </w:rPr>
              <w:t xml:space="preserve">Health questionnaires before arriving at site </w:t>
            </w:r>
          </w:p>
          <w:p w14:paraId="1BDE7582" w14:textId="77777777" w:rsidR="004E2951" w:rsidRPr="007C7E4C" w:rsidRDefault="004E2951" w:rsidP="009E79C5">
            <w:pPr>
              <w:rPr>
                <w:rFonts w:asciiTheme="minorHAnsi" w:hAnsiTheme="minorHAnsi" w:cstheme="minorHAnsi"/>
                <w:sz w:val="20"/>
                <w:szCs w:val="20"/>
              </w:rPr>
            </w:pPr>
            <w:r w:rsidRPr="007C7E4C">
              <w:rPr>
                <w:rFonts w:asciiTheme="minorHAnsi" w:hAnsiTheme="minorHAnsi" w:cstheme="minorHAnsi"/>
                <w:sz w:val="20"/>
                <w:szCs w:val="20"/>
              </w:rPr>
              <w:t xml:space="preserve">SHIELDING AND </w:t>
            </w:r>
            <w:proofErr w:type="gramStart"/>
            <w:r w:rsidRPr="007C7E4C">
              <w:rPr>
                <w:rFonts w:asciiTheme="minorHAnsi" w:hAnsiTheme="minorHAnsi" w:cstheme="minorHAnsi"/>
                <w:sz w:val="20"/>
                <w:szCs w:val="20"/>
              </w:rPr>
              <w:t>HIGH RISK</w:t>
            </w:r>
            <w:proofErr w:type="gramEnd"/>
            <w:r w:rsidRPr="007C7E4C">
              <w:rPr>
                <w:rFonts w:asciiTheme="minorHAnsi" w:hAnsiTheme="minorHAnsi" w:cstheme="minorHAnsi"/>
                <w:sz w:val="20"/>
                <w:szCs w:val="20"/>
              </w:rPr>
              <w:t xml:space="preserve"> INDIVIDUALS </w:t>
            </w:r>
          </w:p>
          <w:p w14:paraId="404ECCA0" w14:textId="77777777" w:rsidR="004E2951" w:rsidRDefault="004E2951" w:rsidP="004E2951">
            <w:pPr>
              <w:pStyle w:val="ListParagraph"/>
              <w:numPr>
                <w:ilvl w:val="0"/>
                <w:numId w:val="5"/>
              </w:numPr>
              <w:rPr>
                <w:rFonts w:cstheme="minorHAnsi"/>
              </w:rPr>
            </w:pPr>
            <w:r>
              <w:rPr>
                <w:rFonts w:cstheme="minorHAnsi"/>
              </w:rPr>
              <w:t xml:space="preserve">Individuals who are vulnerable to be consulted before any return to work is agreed / or attending site as pre current guidelines. If you have any </w:t>
            </w:r>
            <w:proofErr w:type="gramStart"/>
            <w:r>
              <w:rPr>
                <w:rFonts w:cstheme="minorHAnsi"/>
              </w:rPr>
              <w:t>concerns</w:t>
            </w:r>
            <w:proofErr w:type="gramEnd"/>
            <w:r>
              <w:rPr>
                <w:rFonts w:cstheme="minorHAnsi"/>
              </w:rPr>
              <w:t xml:space="preserve"> please contact us. </w:t>
            </w:r>
          </w:p>
          <w:p w14:paraId="2A0CEC25"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HAND WASHING </w:t>
            </w:r>
          </w:p>
          <w:p w14:paraId="4CCC0EFF" w14:textId="77777777" w:rsidR="004E2951" w:rsidRPr="005A3CC9" w:rsidRDefault="004E2951" w:rsidP="009E79C5">
            <w:pPr>
              <w:pStyle w:val="ListParagraph"/>
              <w:numPr>
                <w:ilvl w:val="0"/>
                <w:numId w:val="1"/>
              </w:numPr>
              <w:spacing w:after="0" w:line="240" w:lineRule="auto"/>
              <w:rPr>
                <w:rFonts w:cstheme="minorHAnsi"/>
              </w:rPr>
            </w:pPr>
            <w:r w:rsidRPr="005A3CC9">
              <w:rPr>
                <w:rFonts w:cstheme="minorHAnsi"/>
              </w:rPr>
              <w:t>Hand washing facilities with soap and water in place.</w:t>
            </w:r>
          </w:p>
          <w:p w14:paraId="4B683862" w14:textId="77777777" w:rsidR="004E2951" w:rsidRPr="005A3CC9" w:rsidRDefault="004E2951" w:rsidP="009E79C5">
            <w:pPr>
              <w:pStyle w:val="ListParagraph"/>
              <w:numPr>
                <w:ilvl w:val="0"/>
                <w:numId w:val="1"/>
              </w:numPr>
              <w:spacing w:after="0" w:line="240" w:lineRule="auto"/>
              <w:rPr>
                <w:rFonts w:cstheme="minorHAnsi"/>
              </w:rPr>
            </w:pPr>
            <w:r w:rsidRPr="005A3CC9">
              <w:rPr>
                <w:rFonts w:cstheme="minorHAnsi"/>
              </w:rPr>
              <w:t xml:space="preserve">Stringent hand washing taking place. </w:t>
            </w:r>
          </w:p>
          <w:p w14:paraId="7847E915" w14:textId="77777777" w:rsidR="004E2951" w:rsidRPr="005A3CC9" w:rsidRDefault="004E2951" w:rsidP="009E79C5">
            <w:pPr>
              <w:pStyle w:val="ListParagraph"/>
              <w:numPr>
                <w:ilvl w:val="0"/>
                <w:numId w:val="1"/>
              </w:numPr>
              <w:spacing w:after="0" w:line="240" w:lineRule="auto"/>
              <w:rPr>
                <w:rStyle w:val="Hyperlink"/>
                <w:rFonts w:cstheme="minorHAnsi"/>
                <w:color w:val="auto"/>
                <w:u w:val="none"/>
              </w:rPr>
            </w:pPr>
            <w:r w:rsidRPr="005A3CC9">
              <w:rPr>
                <w:rFonts w:cstheme="minorHAnsi"/>
              </w:rPr>
              <w:t xml:space="preserve">See hand washing guidance.- </w:t>
            </w:r>
            <w:hyperlink r:id="rId5" w:history="1">
              <w:r w:rsidRPr="005A3CC9">
                <w:rPr>
                  <w:rStyle w:val="Hyperlink"/>
                  <w:rFonts w:cstheme="minorHAnsi"/>
                </w:rPr>
                <w:t>https://www.nhs.uk/live-well/healthy-body/best-way-to-wash-your-hands/</w:t>
              </w:r>
            </w:hyperlink>
          </w:p>
          <w:p w14:paraId="79C5B087" w14:textId="77777777" w:rsidR="004E2951" w:rsidRPr="005A3CC9" w:rsidRDefault="004E2951" w:rsidP="009E79C5">
            <w:pPr>
              <w:pStyle w:val="ListParagraph"/>
              <w:numPr>
                <w:ilvl w:val="0"/>
                <w:numId w:val="1"/>
              </w:numPr>
              <w:spacing w:after="0" w:line="240" w:lineRule="auto"/>
              <w:rPr>
                <w:rFonts w:cstheme="minorHAnsi"/>
              </w:rPr>
            </w:pPr>
            <w:r w:rsidRPr="005A3CC9">
              <w:rPr>
                <w:rFonts w:cstheme="minorHAnsi"/>
              </w:rPr>
              <w:t>Gel sanitisers in any area where washing facilities not readily available</w:t>
            </w:r>
          </w:p>
          <w:p w14:paraId="30122C72" w14:textId="77777777" w:rsidR="004E2951" w:rsidRPr="005A3CC9" w:rsidRDefault="004E2951" w:rsidP="009E79C5">
            <w:pPr>
              <w:pStyle w:val="ListParagraph"/>
              <w:numPr>
                <w:ilvl w:val="0"/>
                <w:numId w:val="1"/>
              </w:numPr>
              <w:rPr>
                <w:rFonts w:cstheme="minorHAnsi"/>
              </w:rPr>
            </w:pPr>
            <w:r>
              <w:rPr>
                <w:rFonts w:cstheme="minorHAnsi"/>
              </w:rPr>
              <w:t>All</w:t>
            </w:r>
            <w:r w:rsidRPr="005A3CC9">
              <w:rPr>
                <w:rFonts w:cstheme="minorHAnsi"/>
              </w:rPr>
              <w:t xml:space="preserve"> to wash hand / use sanitiser on entry and exit of work </w:t>
            </w:r>
          </w:p>
          <w:p w14:paraId="443FDF90" w14:textId="77777777" w:rsidR="004E2951" w:rsidRPr="005A3CC9" w:rsidRDefault="004E2951" w:rsidP="009E79C5">
            <w:pPr>
              <w:pStyle w:val="ListParagraph"/>
              <w:numPr>
                <w:ilvl w:val="0"/>
                <w:numId w:val="1"/>
              </w:numPr>
              <w:rPr>
                <w:rFonts w:cstheme="minorHAnsi"/>
              </w:rPr>
            </w:pPr>
            <w:r>
              <w:rPr>
                <w:rFonts w:cstheme="minorHAnsi"/>
              </w:rPr>
              <w:t>All</w:t>
            </w:r>
            <w:r w:rsidRPr="005A3CC9">
              <w:rPr>
                <w:rFonts w:cstheme="minorHAnsi"/>
              </w:rPr>
              <w:t xml:space="preserve"> to wash hand regularly throughout the </w:t>
            </w:r>
            <w:proofErr w:type="gramStart"/>
            <w:r w:rsidRPr="005A3CC9">
              <w:rPr>
                <w:rFonts w:cstheme="minorHAnsi"/>
              </w:rPr>
              <w:t>work day</w:t>
            </w:r>
            <w:proofErr w:type="gramEnd"/>
            <w:r w:rsidRPr="005A3CC9">
              <w:rPr>
                <w:rFonts w:cstheme="minorHAnsi"/>
              </w:rPr>
              <w:t xml:space="preserve"> for 20 seconds </w:t>
            </w:r>
          </w:p>
          <w:p w14:paraId="61708275" w14:textId="77777777" w:rsidR="004E2951" w:rsidRPr="005A3CC9" w:rsidRDefault="004E2951" w:rsidP="009E79C5">
            <w:pPr>
              <w:pStyle w:val="ListParagraph"/>
              <w:numPr>
                <w:ilvl w:val="0"/>
                <w:numId w:val="1"/>
              </w:numPr>
              <w:rPr>
                <w:rFonts w:cstheme="minorHAnsi"/>
              </w:rPr>
            </w:pPr>
            <w:r w:rsidRPr="005A3CC9">
              <w:rPr>
                <w:rFonts w:cstheme="minorHAnsi"/>
              </w:rPr>
              <w:t>Provide signage to promote hand washing</w:t>
            </w:r>
          </w:p>
          <w:p w14:paraId="3449B8F7" w14:textId="77777777" w:rsidR="004E2951" w:rsidRPr="005A3CC9" w:rsidRDefault="004E2951" w:rsidP="009E79C5">
            <w:pPr>
              <w:pStyle w:val="ListParagraph"/>
              <w:spacing w:after="0" w:line="240" w:lineRule="auto"/>
              <w:rPr>
                <w:rFonts w:cstheme="minorHAnsi"/>
              </w:rPr>
            </w:pPr>
          </w:p>
          <w:p w14:paraId="0B49BC3E" w14:textId="77777777" w:rsidR="004E2951" w:rsidRPr="005A3CC9" w:rsidRDefault="004E2951" w:rsidP="009E79C5">
            <w:pPr>
              <w:rPr>
                <w:rFonts w:asciiTheme="minorHAnsi" w:hAnsiTheme="minorHAnsi" w:cstheme="minorHAnsi"/>
                <w:sz w:val="20"/>
                <w:szCs w:val="20"/>
              </w:rPr>
            </w:pPr>
          </w:p>
          <w:p w14:paraId="26C74834"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CLEANING </w:t>
            </w:r>
          </w:p>
          <w:p w14:paraId="4629B6C7" w14:textId="77777777" w:rsidR="004E2951" w:rsidRDefault="004E2951" w:rsidP="009E79C5">
            <w:pPr>
              <w:pStyle w:val="ListParagraph"/>
              <w:numPr>
                <w:ilvl w:val="0"/>
                <w:numId w:val="1"/>
              </w:numPr>
              <w:rPr>
                <w:rFonts w:cstheme="minorHAnsi"/>
              </w:rPr>
            </w:pPr>
            <w:r w:rsidRPr="00717806">
              <w:rPr>
                <w:rFonts w:cstheme="minorHAnsi"/>
              </w:rPr>
              <w:t>Frequently cleaning and disinfecting objects and surfaces that are touched regularly particularly in areas of high use such as door handles, light switches, reception area using appropriate cleaning products and methods. Staff to be responsible for own area</w:t>
            </w:r>
            <w:r>
              <w:rPr>
                <w:rFonts w:cstheme="minorHAnsi"/>
              </w:rPr>
              <w:t xml:space="preserve"> and equipment.</w:t>
            </w:r>
          </w:p>
          <w:p w14:paraId="4955B97F" w14:textId="77777777" w:rsidR="004E2951" w:rsidRDefault="004E2951" w:rsidP="009E79C5">
            <w:pPr>
              <w:pStyle w:val="ListParagraph"/>
              <w:numPr>
                <w:ilvl w:val="0"/>
                <w:numId w:val="1"/>
              </w:numPr>
              <w:rPr>
                <w:rFonts w:cstheme="minorHAnsi"/>
              </w:rPr>
            </w:pPr>
            <w:r>
              <w:rPr>
                <w:rFonts w:cstheme="minorHAnsi"/>
              </w:rPr>
              <w:t xml:space="preserve">Additional cleaning routines with hospital grade chemicals. </w:t>
            </w:r>
          </w:p>
          <w:p w14:paraId="78BA28BB" w14:textId="77777777" w:rsidR="004E2951" w:rsidRPr="00717806" w:rsidRDefault="004E2951" w:rsidP="009E79C5">
            <w:pPr>
              <w:pStyle w:val="ListParagraph"/>
              <w:numPr>
                <w:ilvl w:val="0"/>
                <w:numId w:val="1"/>
              </w:numPr>
              <w:rPr>
                <w:rFonts w:cstheme="minorHAnsi"/>
              </w:rPr>
            </w:pPr>
            <w:r>
              <w:rPr>
                <w:rFonts w:cstheme="minorHAnsi"/>
              </w:rPr>
              <w:t>Provide appropriate cleaning products throughout the workplace for staff to use.</w:t>
            </w:r>
          </w:p>
          <w:p w14:paraId="18B987D8" w14:textId="77777777" w:rsidR="004E2951" w:rsidRPr="00717806" w:rsidRDefault="004E2951" w:rsidP="009E79C5">
            <w:pPr>
              <w:pStyle w:val="ListParagraph"/>
              <w:numPr>
                <w:ilvl w:val="0"/>
                <w:numId w:val="1"/>
              </w:numPr>
              <w:rPr>
                <w:rFonts w:cstheme="minorHAnsi"/>
              </w:rPr>
            </w:pPr>
            <w:r w:rsidRPr="00717806">
              <w:rPr>
                <w:rFonts w:cstheme="minorHAnsi"/>
              </w:rPr>
              <w:lastRenderedPageBreak/>
              <w:t xml:space="preserve">Cleaning of equipment after use </w:t>
            </w:r>
          </w:p>
          <w:p w14:paraId="209D3154" w14:textId="77777777" w:rsidR="004E2951" w:rsidRPr="00717806" w:rsidRDefault="004E2951" w:rsidP="009E79C5">
            <w:pPr>
              <w:pStyle w:val="ListParagraph"/>
              <w:numPr>
                <w:ilvl w:val="0"/>
                <w:numId w:val="1"/>
              </w:numPr>
              <w:rPr>
                <w:rFonts w:cstheme="minorHAnsi"/>
              </w:rPr>
            </w:pPr>
            <w:r w:rsidRPr="00717806">
              <w:rPr>
                <w:rFonts w:cstheme="minorHAnsi"/>
              </w:rPr>
              <w:t xml:space="preserve">Provide signage to promote cleaning of </w:t>
            </w:r>
            <w:proofErr w:type="gramStart"/>
            <w:r w:rsidRPr="00717806">
              <w:rPr>
                <w:rFonts w:cstheme="minorHAnsi"/>
              </w:rPr>
              <w:t>work station</w:t>
            </w:r>
            <w:proofErr w:type="gramEnd"/>
            <w:r w:rsidRPr="00717806">
              <w:rPr>
                <w:rFonts w:cstheme="minorHAnsi"/>
              </w:rPr>
              <w:t xml:space="preserve"> and equipment and toilet </w:t>
            </w:r>
          </w:p>
          <w:p w14:paraId="497A1E69" w14:textId="77777777" w:rsidR="004E2951" w:rsidRPr="005A3CC9" w:rsidRDefault="004E2951" w:rsidP="009E79C5">
            <w:pPr>
              <w:ind w:left="360"/>
              <w:rPr>
                <w:rFonts w:asciiTheme="minorHAnsi" w:hAnsiTheme="minorHAnsi" w:cstheme="minorHAnsi"/>
                <w:sz w:val="20"/>
                <w:szCs w:val="20"/>
                <w:highlight w:val="yellow"/>
              </w:rPr>
            </w:pPr>
          </w:p>
          <w:p w14:paraId="6CED7324"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SOCIAL DISTANCING </w:t>
            </w:r>
          </w:p>
          <w:p w14:paraId="6C67137A" w14:textId="77777777" w:rsidR="004E2951" w:rsidRDefault="004E2951" w:rsidP="009E79C5">
            <w:pPr>
              <w:pStyle w:val="ListParagraph"/>
              <w:numPr>
                <w:ilvl w:val="0"/>
                <w:numId w:val="1"/>
              </w:numPr>
              <w:jc w:val="left"/>
              <w:rPr>
                <w:rFonts w:cstheme="minorHAnsi"/>
              </w:rPr>
            </w:pPr>
            <w:bookmarkStart w:id="1" w:name="_Hlk42607914"/>
            <w:r w:rsidRPr="005A3CC9">
              <w:rPr>
                <w:rFonts w:cstheme="minorHAnsi"/>
              </w:rPr>
              <w:t xml:space="preserve">Social Distancing - Reducing the number of persons in any work area to comply </w:t>
            </w:r>
            <w:r>
              <w:rPr>
                <w:rFonts w:cstheme="minorHAnsi"/>
              </w:rPr>
              <w:t>current guidelines</w:t>
            </w:r>
          </w:p>
          <w:p w14:paraId="496322A2" w14:textId="77777777" w:rsidR="004E2951" w:rsidRPr="00321C2C" w:rsidRDefault="004E2951" w:rsidP="009E79C5">
            <w:pPr>
              <w:pStyle w:val="ListParagraph"/>
              <w:numPr>
                <w:ilvl w:val="0"/>
                <w:numId w:val="1"/>
              </w:numPr>
              <w:jc w:val="left"/>
              <w:rPr>
                <w:rFonts w:cstheme="minorHAnsi"/>
              </w:rPr>
            </w:pPr>
            <w:r>
              <w:rPr>
                <w:rFonts w:cstheme="minorHAnsi"/>
              </w:rPr>
              <w:t xml:space="preserve">Rearrange common areas to allow for social distancing </w:t>
            </w:r>
          </w:p>
          <w:p w14:paraId="7B348FAB" w14:textId="77777777" w:rsidR="004E2951" w:rsidRPr="005A3CC9" w:rsidRDefault="004E2951" w:rsidP="009E79C5">
            <w:pPr>
              <w:pStyle w:val="ListParagraph"/>
              <w:numPr>
                <w:ilvl w:val="0"/>
                <w:numId w:val="1"/>
              </w:numPr>
              <w:jc w:val="left"/>
              <w:rPr>
                <w:rFonts w:cstheme="minorHAnsi"/>
              </w:rPr>
            </w:pPr>
            <w:r w:rsidRPr="005A3CC9">
              <w:rPr>
                <w:rFonts w:cstheme="minorHAnsi"/>
                <w:shd w:val="clear" w:color="auto" w:fill="FFFFFF"/>
              </w:rPr>
              <w:t xml:space="preserve">Where the social distancing guidelines cannot be followed in full, the mitigating actions (see below) </w:t>
            </w:r>
            <w:r>
              <w:rPr>
                <w:rFonts w:cstheme="minorHAnsi"/>
                <w:shd w:val="clear" w:color="auto" w:fill="FFFFFF"/>
              </w:rPr>
              <w:t xml:space="preserve">should be taken </w:t>
            </w:r>
            <w:r w:rsidRPr="005A3CC9">
              <w:rPr>
                <w:rFonts w:cstheme="minorHAnsi"/>
                <w:shd w:val="clear" w:color="auto" w:fill="FFFFFF"/>
              </w:rPr>
              <w:t xml:space="preserve">to reduce the risk of transmission. </w:t>
            </w:r>
          </w:p>
          <w:p w14:paraId="2A7885C3" w14:textId="77777777" w:rsidR="004E2951" w:rsidRPr="005A3CC9" w:rsidRDefault="004E2951" w:rsidP="009E79C5">
            <w:pPr>
              <w:pStyle w:val="ListParagraph"/>
              <w:jc w:val="left"/>
              <w:rPr>
                <w:rFonts w:cstheme="minorHAnsi"/>
              </w:rPr>
            </w:pPr>
            <w:r w:rsidRPr="005A3CC9">
              <w:rPr>
                <w:rFonts w:cstheme="minorHAnsi"/>
                <w:shd w:val="clear" w:color="auto" w:fill="FFFFFF"/>
              </w:rPr>
              <w:t>– increasing the frequency of hand washing and surface cleaning</w:t>
            </w:r>
            <w:r w:rsidRPr="005A3CC9">
              <w:rPr>
                <w:rFonts w:cstheme="minorHAnsi"/>
              </w:rPr>
              <w:br/>
            </w:r>
            <w:r w:rsidRPr="005A3CC9">
              <w:rPr>
                <w:rFonts w:cstheme="minorHAnsi"/>
                <w:shd w:val="clear" w:color="auto" w:fill="FFFFFF"/>
              </w:rPr>
              <w:t>– keeping the activity time involved as short as possible</w:t>
            </w:r>
            <w:r w:rsidRPr="005A3CC9">
              <w:rPr>
                <w:rFonts w:cstheme="minorHAnsi"/>
              </w:rPr>
              <w:br/>
            </w:r>
            <w:r w:rsidRPr="005A3CC9">
              <w:rPr>
                <w:rFonts w:cstheme="minorHAnsi"/>
                <w:shd w:val="clear" w:color="auto" w:fill="FFFFFF"/>
              </w:rPr>
              <w:t>– using screens or barriers to separate people from each other</w:t>
            </w:r>
            <w:r w:rsidRPr="005A3CC9">
              <w:rPr>
                <w:rFonts w:cstheme="minorHAnsi"/>
              </w:rPr>
              <w:br/>
            </w:r>
            <w:r w:rsidRPr="005A3CC9">
              <w:rPr>
                <w:rFonts w:cstheme="minorHAnsi"/>
                <w:shd w:val="clear" w:color="auto" w:fill="FFFFFF"/>
              </w:rPr>
              <w:t>– using back-to-back or side-to-side working (rather than face-to-face) whenever possible</w:t>
            </w:r>
            <w:r w:rsidRPr="005A3CC9">
              <w:rPr>
                <w:rFonts w:cstheme="minorHAnsi"/>
              </w:rPr>
              <w:br/>
            </w:r>
            <w:r w:rsidRPr="005A3CC9">
              <w:rPr>
                <w:rFonts w:cstheme="minorHAnsi"/>
                <w:shd w:val="clear" w:color="auto" w:fill="FFFFFF"/>
              </w:rPr>
              <w:t>– reducing the number of people each person has contact with by using ‘fixed teams or partnering’ (so each person works with only a few others)</w:t>
            </w:r>
          </w:p>
          <w:p w14:paraId="6CB06061" w14:textId="77777777" w:rsidR="004E2951" w:rsidRPr="005A3CC9" w:rsidRDefault="004E2951" w:rsidP="009E79C5">
            <w:pPr>
              <w:pStyle w:val="ListParagraph"/>
              <w:numPr>
                <w:ilvl w:val="0"/>
                <w:numId w:val="1"/>
              </w:numPr>
              <w:jc w:val="left"/>
              <w:rPr>
                <w:rFonts w:cstheme="minorHAnsi"/>
              </w:rPr>
            </w:pPr>
            <w:r w:rsidRPr="005A3CC9">
              <w:rPr>
                <w:rFonts w:cstheme="minorHAnsi"/>
              </w:rPr>
              <w:t xml:space="preserve">Regular review work schedules including start &amp; finish times/shift patterns, working from home etc. to reduce number of workers on site at any one time. Also relocating workers to other tasks.  </w:t>
            </w:r>
          </w:p>
          <w:p w14:paraId="456E6193" w14:textId="77777777" w:rsidR="004E2951" w:rsidRPr="005A3CC9" w:rsidRDefault="004E2951" w:rsidP="009E79C5">
            <w:pPr>
              <w:pStyle w:val="ListParagraph"/>
              <w:numPr>
                <w:ilvl w:val="0"/>
                <w:numId w:val="1"/>
              </w:numPr>
              <w:rPr>
                <w:rFonts w:cstheme="minorHAnsi"/>
              </w:rPr>
            </w:pPr>
            <w:r w:rsidRPr="005A3CC9">
              <w:rPr>
                <w:rFonts w:cstheme="minorHAnsi"/>
              </w:rPr>
              <w:t xml:space="preserve">Ensuring sufficient rest breaks for staff for hand washing and staggering to prevent bottle necks etc in rest areas </w:t>
            </w:r>
          </w:p>
          <w:p w14:paraId="36A21374" w14:textId="77777777" w:rsidR="004E2951" w:rsidRPr="005A3CC9" w:rsidRDefault="004E2951" w:rsidP="009E79C5">
            <w:pPr>
              <w:pStyle w:val="ListParagraph"/>
              <w:numPr>
                <w:ilvl w:val="0"/>
                <w:numId w:val="1"/>
              </w:numPr>
              <w:rPr>
                <w:rFonts w:cstheme="minorHAnsi"/>
              </w:rPr>
            </w:pPr>
            <w:r w:rsidRPr="005A3CC9">
              <w:rPr>
                <w:rFonts w:cstheme="minorHAnsi"/>
              </w:rPr>
              <w:t xml:space="preserve">Social distancing also to be adhered to in </w:t>
            </w:r>
            <w:r>
              <w:rPr>
                <w:rFonts w:cstheme="minorHAnsi"/>
              </w:rPr>
              <w:t>rest areas</w:t>
            </w:r>
            <w:r w:rsidRPr="005A3CC9">
              <w:rPr>
                <w:rFonts w:cstheme="minorHAnsi"/>
              </w:rPr>
              <w:t xml:space="preserve"> and smoking area.</w:t>
            </w:r>
          </w:p>
          <w:p w14:paraId="02D114D2" w14:textId="77777777" w:rsidR="004E2951" w:rsidRPr="005A3CC9" w:rsidRDefault="004E2951" w:rsidP="009E79C5">
            <w:pPr>
              <w:pStyle w:val="ListParagraph"/>
              <w:numPr>
                <w:ilvl w:val="0"/>
                <w:numId w:val="1"/>
              </w:numPr>
              <w:rPr>
                <w:rFonts w:cstheme="minorHAnsi"/>
              </w:rPr>
            </w:pPr>
            <w:r w:rsidRPr="005A3CC9">
              <w:rPr>
                <w:rFonts w:cstheme="minorHAnsi"/>
              </w:rPr>
              <w:t xml:space="preserve">Reduce job rotation and equipment rotation </w:t>
            </w:r>
          </w:p>
          <w:p w14:paraId="2A18814D" w14:textId="77777777" w:rsidR="004E2951" w:rsidRDefault="004E2951" w:rsidP="009E79C5">
            <w:pPr>
              <w:pStyle w:val="ListParagraph"/>
              <w:numPr>
                <w:ilvl w:val="0"/>
                <w:numId w:val="1"/>
              </w:numPr>
              <w:rPr>
                <w:rFonts w:cstheme="minorHAnsi"/>
              </w:rPr>
            </w:pPr>
            <w:r w:rsidRPr="005A3CC9">
              <w:rPr>
                <w:rFonts w:cstheme="minorHAnsi"/>
              </w:rPr>
              <w:t xml:space="preserve">Pairing systems </w:t>
            </w:r>
            <w:r>
              <w:rPr>
                <w:rFonts w:cstheme="minorHAnsi"/>
              </w:rPr>
              <w:t xml:space="preserve">for tasking which cannot be done individually </w:t>
            </w:r>
          </w:p>
          <w:p w14:paraId="0925259E" w14:textId="77777777" w:rsidR="004E2951" w:rsidRPr="004530A1" w:rsidRDefault="004E2951" w:rsidP="009E79C5">
            <w:pPr>
              <w:pStyle w:val="ListParagraph"/>
              <w:numPr>
                <w:ilvl w:val="0"/>
                <w:numId w:val="1"/>
              </w:numPr>
              <w:rPr>
                <w:rFonts w:cstheme="minorHAnsi"/>
              </w:rPr>
            </w:pPr>
            <w:r>
              <w:rPr>
                <w:rFonts w:cstheme="minorHAnsi"/>
              </w:rPr>
              <w:t>Customers only to attend in the number of households stipulated by the government.</w:t>
            </w:r>
          </w:p>
          <w:p w14:paraId="7120E32E" w14:textId="77777777" w:rsidR="004E2951" w:rsidRPr="005A3CC9" w:rsidRDefault="004E2951" w:rsidP="009E79C5">
            <w:pPr>
              <w:pStyle w:val="ListParagraph"/>
              <w:numPr>
                <w:ilvl w:val="0"/>
                <w:numId w:val="1"/>
              </w:numPr>
              <w:rPr>
                <w:rFonts w:cstheme="minorHAnsi"/>
              </w:rPr>
            </w:pPr>
            <w:r>
              <w:rPr>
                <w:rFonts w:cstheme="minorHAnsi"/>
              </w:rPr>
              <w:t xml:space="preserve">IN CASES OF EMERGENCY </w:t>
            </w:r>
            <w:proofErr w:type="spellStart"/>
            <w:r>
              <w:rPr>
                <w:rFonts w:cstheme="minorHAnsi"/>
              </w:rPr>
              <w:t>I.E</w:t>
            </w:r>
            <w:proofErr w:type="spellEnd"/>
            <w:r>
              <w:rPr>
                <w:rFonts w:cstheme="minorHAnsi"/>
              </w:rPr>
              <w:t xml:space="preserve"> FIRE SOCIAL DISTANCING WILL NOT APPLY</w:t>
            </w:r>
          </w:p>
          <w:bookmarkEnd w:id="1"/>
          <w:p w14:paraId="15B8522D"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PPE</w:t>
            </w:r>
          </w:p>
          <w:p w14:paraId="5B354291" w14:textId="77777777" w:rsidR="004E2951" w:rsidRPr="005A3CC9" w:rsidRDefault="004E2951" w:rsidP="004E2951">
            <w:pPr>
              <w:pStyle w:val="ListParagraph"/>
              <w:numPr>
                <w:ilvl w:val="0"/>
                <w:numId w:val="2"/>
              </w:numPr>
              <w:rPr>
                <w:rFonts w:cstheme="minorHAnsi"/>
              </w:rPr>
            </w:pPr>
            <w:r w:rsidRPr="005A3CC9">
              <w:rPr>
                <w:rFonts w:cstheme="minorHAnsi"/>
              </w:rPr>
              <w:t xml:space="preserve">Continue to use PPE where appropriate for the task i.e. Gloves, Goggles, Hi Viz, Safety Harness as before COVID 19 </w:t>
            </w:r>
          </w:p>
          <w:p w14:paraId="254793B0" w14:textId="77777777" w:rsidR="004E2951" w:rsidRPr="005A3CC9" w:rsidRDefault="004E2951" w:rsidP="004E2951">
            <w:pPr>
              <w:pStyle w:val="ListParagraph"/>
              <w:numPr>
                <w:ilvl w:val="0"/>
                <w:numId w:val="2"/>
              </w:numPr>
              <w:rPr>
                <w:rFonts w:cstheme="minorHAnsi"/>
              </w:rPr>
            </w:pPr>
            <w:r w:rsidRPr="005A3CC9">
              <w:rPr>
                <w:rFonts w:cstheme="minorHAnsi"/>
              </w:rPr>
              <w:t xml:space="preserve">As it is a </w:t>
            </w:r>
            <w:proofErr w:type="spellStart"/>
            <w:proofErr w:type="gramStart"/>
            <w:r w:rsidRPr="005A3CC9">
              <w:rPr>
                <w:rFonts w:cstheme="minorHAnsi"/>
              </w:rPr>
              <w:t>non clinical</w:t>
            </w:r>
            <w:proofErr w:type="spellEnd"/>
            <w:proofErr w:type="gramEnd"/>
            <w:r w:rsidRPr="005A3CC9">
              <w:rPr>
                <w:rFonts w:cstheme="minorHAnsi"/>
              </w:rPr>
              <w:t xml:space="preserve"> setting the use of additional PPE is not recommended by the government </w:t>
            </w:r>
          </w:p>
          <w:p w14:paraId="45F986B4" w14:textId="77777777" w:rsidR="004E2951" w:rsidRPr="005A3CC9" w:rsidRDefault="004E2951" w:rsidP="009E79C5">
            <w:pPr>
              <w:rPr>
                <w:rFonts w:asciiTheme="minorHAnsi" w:hAnsiTheme="minorHAnsi" w:cstheme="minorHAnsi"/>
                <w:sz w:val="20"/>
                <w:szCs w:val="20"/>
              </w:rPr>
            </w:pPr>
          </w:p>
          <w:p w14:paraId="10B170F9" w14:textId="77777777" w:rsidR="004E2951"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FACE COVERING </w:t>
            </w:r>
          </w:p>
          <w:p w14:paraId="0247C22C" w14:textId="77777777" w:rsidR="004E2951" w:rsidRDefault="004E2951" w:rsidP="004E2951">
            <w:pPr>
              <w:pStyle w:val="ListParagraph"/>
              <w:numPr>
                <w:ilvl w:val="0"/>
                <w:numId w:val="3"/>
              </w:numPr>
              <w:rPr>
                <w:rFonts w:cstheme="minorHAnsi"/>
              </w:rPr>
            </w:pPr>
            <w:r>
              <w:rPr>
                <w:rFonts w:cstheme="minorHAnsi"/>
              </w:rPr>
              <w:t>Face covering are not required by law, but employees can choose to wear one.</w:t>
            </w:r>
          </w:p>
          <w:p w14:paraId="15F0D0ED" w14:textId="77777777" w:rsidR="004E2951" w:rsidRDefault="004E2951" w:rsidP="009E79C5">
            <w:pPr>
              <w:rPr>
                <w:rFonts w:cstheme="minorHAnsi"/>
              </w:rPr>
            </w:pPr>
          </w:p>
          <w:p w14:paraId="528BDDC1" w14:textId="77777777" w:rsidR="004E2951" w:rsidRPr="007C7E4C" w:rsidRDefault="004E2951" w:rsidP="009E79C5">
            <w:pPr>
              <w:rPr>
                <w:rFonts w:asciiTheme="minorHAnsi" w:hAnsiTheme="minorHAnsi" w:cstheme="minorHAnsi"/>
                <w:sz w:val="20"/>
                <w:szCs w:val="20"/>
              </w:rPr>
            </w:pPr>
            <w:r w:rsidRPr="007C7E4C">
              <w:rPr>
                <w:rFonts w:asciiTheme="minorHAnsi" w:hAnsiTheme="minorHAnsi" w:cstheme="minorHAnsi"/>
                <w:sz w:val="20"/>
                <w:szCs w:val="20"/>
              </w:rPr>
              <w:t xml:space="preserve">MENTAL HEALTH </w:t>
            </w:r>
          </w:p>
          <w:p w14:paraId="5AC714CC" w14:textId="77777777" w:rsidR="004E2951" w:rsidRPr="007C7E4C" w:rsidRDefault="004E2951" w:rsidP="004E2951">
            <w:pPr>
              <w:pStyle w:val="ListParagraph"/>
              <w:numPr>
                <w:ilvl w:val="0"/>
                <w:numId w:val="3"/>
              </w:numPr>
              <w:rPr>
                <w:rFonts w:cstheme="minorHAnsi"/>
              </w:rPr>
            </w:pPr>
            <w:r w:rsidRPr="007C7E4C">
              <w:rPr>
                <w:rFonts w:cstheme="minorHAnsi"/>
              </w:rPr>
              <w:t xml:space="preserve">Management will promote mental health &amp; wellbeing awareness to staff during the Coronavirus outbreak and will offer whatever support </w:t>
            </w:r>
            <w:r>
              <w:rPr>
                <w:rFonts w:cstheme="minorHAnsi"/>
              </w:rPr>
              <w:t>we</w:t>
            </w:r>
            <w:r w:rsidRPr="007C7E4C">
              <w:rPr>
                <w:rFonts w:cstheme="minorHAnsi"/>
              </w:rPr>
              <w:t xml:space="preserve"> can to help  </w:t>
            </w:r>
          </w:p>
          <w:p w14:paraId="2275AE3A" w14:textId="77777777" w:rsidR="004E2951" w:rsidRPr="005A3CC9" w:rsidRDefault="004E2951" w:rsidP="009E79C5">
            <w:pPr>
              <w:rPr>
                <w:rFonts w:asciiTheme="minorHAnsi" w:hAnsiTheme="minorHAnsi" w:cstheme="minorHAnsi"/>
                <w:sz w:val="20"/>
                <w:szCs w:val="20"/>
              </w:rPr>
            </w:pPr>
          </w:p>
          <w:p w14:paraId="17A9B1ED" w14:textId="77777777" w:rsidR="004E2951" w:rsidRPr="005A3CC9" w:rsidRDefault="004E2951" w:rsidP="009E79C5">
            <w:pPr>
              <w:rPr>
                <w:rFonts w:asciiTheme="minorHAnsi" w:hAnsiTheme="minorHAnsi" w:cstheme="minorHAnsi"/>
                <w:sz w:val="20"/>
                <w:szCs w:val="20"/>
              </w:rPr>
            </w:pPr>
          </w:p>
          <w:p w14:paraId="641B962E" w14:textId="77777777" w:rsidR="004E2951" w:rsidRPr="005A3CC9" w:rsidRDefault="004E2951" w:rsidP="009E79C5">
            <w:pPr>
              <w:rPr>
                <w:rFonts w:asciiTheme="minorHAnsi" w:hAnsiTheme="minorHAnsi" w:cstheme="minorHAnsi"/>
                <w:sz w:val="20"/>
                <w:szCs w:val="20"/>
              </w:rPr>
            </w:pPr>
          </w:p>
        </w:tc>
      </w:tr>
      <w:tr w:rsidR="004E2951" w14:paraId="7A804A1E" w14:textId="77777777" w:rsidTr="009E79C5">
        <w:trPr>
          <w:trHeight w:val="87"/>
        </w:trPr>
        <w:tc>
          <w:tcPr>
            <w:tcW w:w="8522" w:type="dxa"/>
            <w:shd w:val="clear" w:color="auto" w:fill="auto"/>
          </w:tcPr>
          <w:p w14:paraId="43A05F99"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lastRenderedPageBreak/>
              <w:t xml:space="preserve">ADDITIONAL CONTROLS </w:t>
            </w:r>
          </w:p>
        </w:tc>
      </w:tr>
      <w:tr w:rsidR="004E2951" w14:paraId="4146F35B" w14:textId="77777777" w:rsidTr="009E79C5">
        <w:trPr>
          <w:trHeight w:val="87"/>
        </w:trPr>
        <w:tc>
          <w:tcPr>
            <w:tcW w:w="8522" w:type="dxa"/>
            <w:shd w:val="clear" w:color="auto" w:fill="auto"/>
          </w:tcPr>
          <w:p w14:paraId="26A8636D" w14:textId="77777777" w:rsidR="004E2951" w:rsidRDefault="004E2951" w:rsidP="004E2951">
            <w:pPr>
              <w:pStyle w:val="ListParagraph"/>
              <w:numPr>
                <w:ilvl w:val="0"/>
                <w:numId w:val="3"/>
              </w:numPr>
              <w:rPr>
                <w:rFonts w:cstheme="minorHAnsi"/>
              </w:rPr>
            </w:pPr>
            <w:r>
              <w:rPr>
                <w:rFonts w:cstheme="minorHAnsi"/>
              </w:rPr>
              <w:t xml:space="preserve">To be developed as government guidelines dictate </w:t>
            </w:r>
          </w:p>
          <w:p w14:paraId="24FB1043" w14:textId="77777777" w:rsidR="004E2951" w:rsidRDefault="004E2951" w:rsidP="009E79C5">
            <w:pPr>
              <w:pStyle w:val="ListParagraph"/>
              <w:rPr>
                <w:rFonts w:cstheme="minorHAnsi"/>
              </w:rPr>
            </w:pPr>
            <w:r>
              <w:rPr>
                <w:rFonts w:cstheme="minorHAnsi"/>
              </w:rPr>
              <w:t>Which will include:</w:t>
            </w:r>
          </w:p>
          <w:p w14:paraId="4EAB8EA4" w14:textId="77777777" w:rsidR="004E2951" w:rsidRDefault="004E2951" w:rsidP="009E79C5">
            <w:pPr>
              <w:pStyle w:val="ListParagraph"/>
              <w:rPr>
                <w:rFonts w:cstheme="minorHAnsi"/>
              </w:rPr>
            </w:pPr>
            <w:r>
              <w:rPr>
                <w:rFonts w:cstheme="minorHAnsi"/>
              </w:rPr>
              <w:t xml:space="preserve">Additional signage for promotions social distancing </w:t>
            </w:r>
          </w:p>
          <w:p w14:paraId="268BFB2D" w14:textId="77777777" w:rsidR="004E2951" w:rsidRDefault="004E2951" w:rsidP="009E79C5">
            <w:pPr>
              <w:pStyle w:val="ListParagraph"/>
              <w:rPr>
                <w:rFonts w:cstheme="minorHAnsi"/>
              </w:rPr>
            </w:pPr>
            <w:r>
              <w:rPr>
                <w:rFonts w:cstheme="minorHAnsi"/>
              </w:rPr>
              <w:t xml:space="preserve">Introduction of screens where appropriate </w:t>
            </w:r>
          </w:p>
          <w:p w14:paraId="632FBFC4" w14:textId="77777777" w:rsidR="004E2951" w:rsidRDefault="004E2951" w:rsidP="009E79C5">
            <w:pPr>
              <w:pStyle w:val="ListParagraph"/>
              <w:rPr>
                <w:rFonts w:cstheme="minorHAnsi"/>
              </w:rPr>
            </w:pPr>
            <w:r>
              <w:rPr>
                <w:rFonts w:cstheme="minorHAnsi"/>
              </w:rPr>
              <w:t xml:space="preserve">Checks put in place for cleaning etc. </w:t>
            </w:r>
          </w:p>
          <w:p w14:paraId="39DCBAEA" w14:textId="77777777" w:rsidR="004E2951" w:rsidRDefault="004E2951" w:rsidP="009E79C5">
            <w:pPr>
              <w:pStyle w:val="ListParagraph"/>
              <w:rPr>
                <w:rFonts w:cstheme="minorHAnsi"/>
              </w:rPr>
            </w:pPr>
            <w:r>
              <w:rPr>
                <w:rFonts w:cstheme="minorHAnsi"/>
              </w:rPr>
              <w:t>Communicate with those attending site prior to arrival of procedures etc</w:t>
            </w:r>
          </w:p>
          <w:p w14:paraId="63FB6E62" w14:textId="77777777" w:rsidR="004E2951" w:rsidRDefault="004E2951" w:rsidP="009E79C5">
            <w:pPr>
              <w:pStyle w:val="ListParagraph"/>
              <w:rPr>
                <w:rFonts w:cstheme="minorHAnsi"/>
              </w:rPr>
            </w:pPr>
            <w:r>
              <w:rPr>
                <w:rFonts w:cstheme="minorHAnsi"/>
              </w:rPr>
              <w:lastRenderedPageBreak/>
              <w:t>Trial of an app for ordering.</w:t>
            </w:r>
          </w:p>
          <w:p w14:paraId="3FC69B77" w14:textId="77777777" w:rsidR="004E2951" w:rsidRPr="00321C2C" w:rsidRDefault="004E2951" w:rsidP="009E79C5">
            <w:pPr>
              <w:pStyle w:val="ListParagraph"/>
              <w:rPr>
                <w:rFonts w:cstheme="minorHAnsi"/>
              </w:rPr>
            </w:pPr>
          </w:p>
        </w:tc>
      </w:tr>
      <w:tr w:rsidR="004E2951" w14:paraId="503E2CA4" w14:textId="77777777" w:rsidTr="009E79C5">
        <w:tc>
          <w:tcPr>
            <w:tcW w:w="8522" w:type="dxa"/>
            <w:shd w:val="clear" w:color="auto" w:fill="auto"/>
          </w:tcPr>
          <w:p w14:paraId="59F2BCB4"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lastRenderedPageBreak/>
              <w:t>LEVEL OF RISK</w:t>
            </w:r>
          </w:p>
        </w:tc>
      </w:tr>
      <w:tr w:rsidR="004E2951" w14:paraId="42EAABA0" w14:textId="77777777" w:rsidTr="009E79C5">
        <w:tc>
          <w:tcPr>
            <w:tcW w:w="8522" w:type="dxa"/>
            <w:shd w:val="clear" w:color="auto" w:fill="auto"/>
          </w:tcPr>
          <w:p w14:paraId="7C4374F4" w14:textId="77777777" w:rsidR="004E2951" w:rsidRPr="005A3CC9" w:rsidRDefault="004E2951" w:rsidP="009E79C5">
            <w:pPr>
              <w:rPr>
                <w:rFonts w:asciiTheme="minorHAnsi" w:hAnsiTheme="minorHAnsi" w:cstheme="minorHAnsi"/>
                <w:sz w:val="20"/>
                <w:szCs w:val="20"/>
              </w:rPr>
            </w:pPr>
          </w:p>
        </w:tc>
      </w:tr>
      <w:tr w:rsidR="004E2951" w14:paraId="50F321EA" w14:textId="77777777" w:rsidTr="009E79C5">
        <w:tc>
          <w:tcPr>
            <w:tcW w:w="8522" w:type="dxa"/>
            <w:shd w:val="clear" w:color="auto" w:fill="auto"/>
          </w:tcPr>
          <w:p w14:paraId="3FC7040C" w14:textId="77777777" w:rsidR="004E2951" w:rsidRPr="005A3CC9" w:rsidRDefault="004E2951" w:rsidP="009E79C5">
            <w:pPr>
              <w:rPr>
                <w:rFonts w:asciiTheme="minorHAnsi" w:hAnsiTheme="minorHAnsi" w:cstheme="minorHAnsi"/>
                <w:sz w:val="20"/>
                <w:szCs w:val="20"/>
              </w:rPr>
            </w:pPr>
          </w:p>
        </w:tc>
      </w:tr>
      <w:tr w:rsidR="004E2951" w14:paraId="486D60A8" w14:textId="77777777" w:rsidTr="009E79C5">
        <w:tc>
          <w:tcPr>
            <w:tcW w:w="8522" w:type="dxa"/>
          </w:tcPr>
          <w:p w14:paraId="1A68FAE2"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 xml:space="preserve">SIGNED: R. JONES IN CONJUNCTION WITH SUSAN </w:t>
            </w:r>
            <w:proofErr w:type="spellStart"/>
            <w:r w:rsidRPr="005A3CC9">
              <w:rPr>
                <w:rFonts w:asciiTheme="minorHAnsi" w:hAnsiTheme="minorHAnsi" w:cstheme="minorHAnsi"/>
                <w:sz w:val="20"/>
                <w:szCs w:val="20"/>
              </w:rPr>
              <w:t>MOISER</w:t>
            </w:r>
            <w:proofErr w:type="spellEnd"/>
            <w:r w:rsidRPr="005A3CC9">
              <w:rPr>
                <w:rFonts w:asciiTheme="minorHAnsi" w:hAnsiTheme="minorHAnsi" w:cstheme="minorHAnsi"/>
                <w:sz w:val="20"/>
                <w:szCs w:val="20"/>
              </w:rPr>
              <w:t xml:space="preserve">  </w:t>
            </w:r>
          </w:p>
        </w:tc>
      </w:tr>
      <w:tr w:rsidR="004E2951" w14:paraId="58EDDE57" w14:textId="77777777" w:rsidTr="009E79C5">
        <w:tc>
          <w:tcPr>
            <w:tcW w:w="8522" w:type="dxa"/>
          </w:tcPr>
          <w:p w14:paraId="2721DB7C"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DATE: JUNE 20</w:t>
            </w:r>
            <w:r>
              <w:rPr>
                <w:rFonts w:asciiTheme="minorHAnsi" w:hAnsiTheme="minorHAnsi" w:cstheme="minorHAnsi"/>
                <w:sz w:val="20"/>
                <w:szCs w:val="20"/>
              </w:rPr>
              <w:t>20</w:t>
            </w:r>
          </w:p>
        </w:tc>
      </w:tr>
      <w:tr w:rsidR="004E2951" w14:paraId="5EB25722" w14:textId="77777777" w:rsidTr="009E79C5">
        <w:tc>
          <w:tcPr>
            <w:tcW w:w="8522" w:type="dxa"/>
          </w:tcPr>
          <w:p w14:paraId="38779595" w14:textId="77777777" w:rsidR="004E2951" w:rsidRPr="005A3CC9" w:rsidRDefault="004E2951" w:rsidP="009E79C5">
            <w:pPr>
              <w:rPr>
                <w:rFonts w:asciiTheme="minorHAnsi" w:hAnsiTheme="minorHAnsi" w:cstheme="minorHAnsi"/>
                <w:sz w:val="20"/>
                <w:szCs w:val="20"/>
              </w:rPr>
            </w:pPr>
            <w:r w:rsidRPr="005A3CC9">
              <w:rPr>
                <w:rFonts w:asciiTheme="minorHAnsi" w:hAnsiTheme="minorHAnsi" w:cstheme="minorHAnsi"/>
                <w:sz w:val="20"/>
                <w:szCs w:val="20"/>
              </w:rPr>
              <w:t>REVIEW DATE: JUNE 20</w:t>
            </w:r>
            <w:r>
              <w:rPr>
                <w:rFonts w:asciiTheme="minorHAnsi" w:hAnsiTheme="minorHAnsi" w:cstheme="minorHAnsi"/>
                <w:sz w:val="20"/>
                <w:szCs w:val="20"/>
              </w:rPr>
              <w:t>21</w:t>
            </w:r>
          </w:p>
        </w:tc>
      </w:tr>
      <w:bookmarkEnd w:id="0"/>
    </w:tbl>
    <w:p w14:paraId="4766FA8F" w14:textId="77777777" w:rsidR="00A629ED" w:rsidRDefault="00A629ED"/>
    <w:sectPr w:rsidR="00A62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38CA"/>
    <w:multiLevelType w:val="hybridMultilevel"/>
    <w:tmpl w:val="CE54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F6737"/>
    <w:multiLevelType w:val="hybridMultilevel"/>
    <w:tmpl w:val="4F58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E6EAB"/>
    <w:multiLevelType w:val="hybridMultilevel"/>
    <w:tmpl w:val="AA30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35982"/>
    <w:multiLevelType w:val="hybridMultilevel"/>
    <w:tmpl w:val="5286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ED"/>
    <w:rsid w:val="004E2951"/>
    <w:rsid w:val="00A6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70C93-C977-4E2D-BAB5-AD3A4DA3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9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951"/>
    <w:pPr>
      <w:spacing w:after="200" w:line="276" w:lineRule="auto"/>
      <w:ind w:left="720"/>
      <w:contextualSpacing/>
      <w:jc w:val="both"/>
    </w:pPr>
    <w:rPr>
      <w:rFonts w:asciiTheme="minorHAnsi" w:eastAsiaTheme="minorEastAsia" w:hAnsiTheme="minorHAnsi" w:cstheme="minorBidi"/>
      <w:sz w:val="20"/>
      <w:szCs w:val="20"/>
    </w:rPr>
  </w:style>
  <w:style w:type="character" w:styleId="Hyperlink">
    <w:name w:val="Hyperlink"/>
    <w:rsid w:val="004E2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 South Causey Inn</dc:creator>
  <cp:keywords/>
  <dc:description/>
  <cp:lastModifiedBy>Reception - South Causey Inn</cp:lastModifiedBy>
  <cp:revision>2</cp:revision>
  <dcterms:created xsi:type="dcterms:W3CDTF">2020-06-30T15:47:00Z</dcterms:created>
  <dcterms:modified xsi:type="dcterms:W3CDTF">2020-06-30T15:55:00Z</dcterms:modified>
</cp:coreProperties>
</file>